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BD93" w14:textId="7CC53E4A" w:rsidR="00281002" w:rsidRDefault="009764F3" w:rsidP="00281002">
      <w:pPr>
        <w:shd w:val="clear" w:color="auto" w:fill="FFFFFF"/>
        <w:spacing w:after="160"/>
        <w:jc w:val="center"/>
        <w:rPr>
          <w:b/>
          <w:color w:val="000000" w:themeColor="text1"/>
          <w:sz w:val="22"/>
          <w:szCs w:val="22"/>
        </w:rPr>
      </w:pPr>
      <w:proofErr w:type="spellStart"/>
      <w:r>
        <w:rPr>
          <w:b/>
          <w:szCs w:val="22"/>
        </w:rPr>
        <w:t>PestCo</w:t>
      </w:r>
      <w:proofErr w:type="spellEnd"/>
      <w:r w:rsidR="007A2081">
        <w:rPr>
          <w:caps/>
          <w:szCs w:val="22"/>
        </w:rPr>
        <w:t xml:space="preserve"> </w:t>
      </w:r>
      <w:r w:rsidR="00281002" w:rsidRPr="00281002">
        <w:rPr>
          <w:b/>
          <w:color w:val="000000" w:themeColor="text1"/>
          <w:sz w:val="22"/>
          <w:szCs w:val="22"/>
        </w:rPr>
        <w:t xml:space="preserve">Privacy </w:t>
      </w:r>
      <w:r w:rsidR="00752678">
        <w:rPr>
          <w:b/>
          <w:color w:val="000000" w:themeColor="text1"/>
          <w:sz w:val="22"/>
          <w:szCs w:val="22"/>
        </w:rPr>
        <w:t>Notice</w:t>
      </w:r>
      <w:r w:rsidR="00277F6C">
        <w:rPr>
          <w:b/>
          <w:color w:val="000000" w:themeColor="text1"/>
          <w:sz w:val="22"/>
          <w:szCs w:val="22"/>
        </w:rPr>
        <w:t xml:space="preserve"> </w:t>
      </w:r>
    </w:p>
    <w:p w14:paraId="2BEA07FA" w14:textId="3A4402D5" w:rsidR="00281002" w:rsidRPr="00156F9A" w:rsidRDefault="00156F9A" w:rsidP="00156F9A">
      <w:pPr>
        <w:shd w:val="clear" w:color="auto" w:fill="FFFFFF"/>
        <w:spacing w:after="160"/>
        <w:rPr>
          <w:bCs/>
          <w:color w:val="000000" w:themeColor="text1"/>
          <w:sz w:val="22"/>
          <w:szCs w:val="22"/>
        </w:rPr>
      </w:pPr>
      <w:r>
        <w:rPr>
          <w:b/>
          <w:color w:val="000000" w:themeColor="text1"/>
          <w:sz w:val="22"/>
          <w:szCs w:val="22"/>
        </w:rPr>
        <w:t>Last Updated</w:t>
      </w:r>
      <w:r w:rsidR="0081759D">
        <w:rPr>
          <w:b/>
          <w:color w:val="000000" w:themeColor="text1"/>
          <w:sz w:val="22"/>
          <w:szCs w:val="22"/>
        </w:rPr>
        <w:t>/Effective Date</w:t>
      </w:r>
      <w:r>
        <w:rPr>
          <w:bCs/>
          <w:color w:val="000000" w:themeColor="text1"/>
          <w:sz w:val="22"/>
          <w:szCs w:val="22"/>
        </w:rPr>
        <w:t xml:space="preserve">: </w:t>
      </w:r>
      <w:r w:rsidR="00C51F3F">
        <w:rPr>
          <w:bCs/>
          <w:color w:val="000000" w:themeColor="text1"/>
          <w:sz w:val="22"/>
          <w:szCs w:val="22"/>
        </w:rPr>
        <w:t>1/17/2023</w:t>
      </w:r>
    </w:p>
    <w:p w14:paraId="16959C97" w14:textId="2E814650" w:rsidR="00402997" w:rsidRDefault="009764F3" w:rsidP="00DB1302">
      <w:pPr>
        <w:shd w:val="clear" w:color="auto" w:fill="FFFFFF"/>
        <w:spacing w:after="160"/>
        <w:jc w:val="both"/>
        <w:rPr>
          <w:color w:val="000000" w:themeColor="text1"/>
          <w:sz w:val="22"/>
          <w:szCs w:val="22"/>
        </w:rPr>
      </w:pPr>
      <w:proofErr w:type="spellStart"/>
      <w:r>
        <w:rPr>
          <w:szCs w:val="22"/>
        </w:rPr>
        <w:t>PestCo</w:t>
      </w:r>
      <w:proofErr w:type="spellEnd"/>
      <w:r>
        <w:rPr>
          <w:szCs w:val="22"/>
        </w:rPr>
        <w:t xml:space="preserve"> Holdings, LLC, its </w:t>
      </w:r>
      <w:proofErr w:type="gramStart"/>
      <w:r>
        <w:rPr>
          <w:szCs w:val="22"/>
        </w:rPr>
        <w:t>affiliates</w:t>
      </w:r>
      <w:proofErr w:type="gramEnd"/>
      <w:r>
        <w:rPr>
          <w:szCs w:val="22"/>
        </w:rPr>
        <w:t xml:space="preserve"> and its subsidiaries</w:t>
      </w:r>
      <w:r w:rsidR="002F68AB">
        <w:rPr>
          <w:color w:val="000000" w:themeColor="text1"/>
          <w:sz w:val="22"/>
          <w:szCs w:val="22"/>
        </w:rPr>
        <w:t xml:space="preserve"> </w:t>
      </w:r>
      <w:r w:rsidR="00DB1302" w:rsidRPr="001F3673">
        <w:rPr>
          <w:color w:val="000000" w:themeColor="text1"/>
          <w:sz w:val="22"/>
          <w:szCs w:val="22"/>
        </w:rPr>
        <w:t>(</w:t>
      </w:r>
      <w:r w:rsidR="002F68AB">
        <w:rPr>
          <w:color w:val="000000" w:themeColor="text1"/>
          <w:sz w:val="22"/>
          <w:szCs w:val="22"/>
        </w:rPr>
        <w:t>“</w:t>
      </w:r>
      <w:r w:rsidR="007A2081">
        <w:rPr>
          <w:b/>
          <w:bCs/>
          <w:color w:val="000000" w:themeColor="text1"/>
          <w:sz w:val="22"/>
          <w:szCs w:val="22"/>
        </w:rPr>
        <w:t>Company</w:t>
      </w:r>
      <w:r w:rsidR="00CF43BB">
        <w:rPr>
          <w:bCs/>
          <w:color w:val="000000" w:themeColor="text1"/>
          <w:sz w:val="22"/>
          <w:szCs w:val="22"/>
        </w:rPr>
        <w:t>,”</w:t>
      </w:r>
      <w:r w:rsidR="002F68AB">
        <w:rPr>
          <w:color w:val="000000" w:themeColor="text1"/>
          <w:sz w:val="22"/>
          <w:szCs w:val="22"/>
        </w:rPr>
        <w:t xml:space="preserve"> </w:t>
      </w:r>
      <w:r w:rsidR="00DB1302" w:rsidRPr="001F3673">
        <w:rPr>
          <w:color w:val="000000" w:themeColor="text1"/>
          <w:sz w:val="22"/>
          <w:szCs w:val="22"/>
        </w:rPr>
        <w:t>“</w:t>
      </w:r>
      <w:r w:rsidR="00DB1302" w:rsidRPr="001F3673">
        <w:rPr>
          <w:b/>
          <w:color w:val="000000" w:themeColor="text1"/>
          <w:sz w:val="22"/>
          <w:szCs w:val="22"/>
        </w:rPr>
        <w:t>we</w:t>
      </w:r>
      <w:r w:rsidR="00DB1302" w:rsidRPr="001F3673">
        <w:rPr>
          <w:color w:val="000000" w:themeColor="text1"/>
          <w:sz w:val="22"/>
          <w:szCs w:val="22"/>
        </w:rPr>
        <w:t>,” “</w:t>
      </w:r>
      <w:r w:rsidR="00DB1302" w:rsidRPr="001F3673">
        <w:rPr>
          <w:b/>
          <w:color w:val="000000" w:themeColor="text1"/>
          <w:sz w:val="22"/>
          <w:szCs w:val="22"/>
        </w:rPr>
        <w:t>us</w:t>
      </w:r>
      <w:r w:rsidR="00DB1302" w:rsidRPr="001F3673">
        <w:rPr>
          <w:color w:val="000000" w:themeColor="text1"/>
          <w:sz w:val="22"/>
          <w:szCs w:val="22"/>
        </w:rPr>
        <w:t>,” or “</w:t>
      </w:r>
      <w:r w:rsidR="00DB1302" w:rsidRPr="001F3673">
        <w:rPr>
          <w:b/>
          <w:color w:val="000000" w:themeColor="text1"/>
          <w:sz w:val="22"/>
          <w:szCs w:val="22"/>
        </w:rPr>
        <w:t>our</w:t>
      </w:r>
      <w:r w:rsidR="00DB1302" w:rsidRPr="001F3673">
        <w:rPr>
          <w:color w:val="000000" w:themeColor="text1"/>
          <w:sz w:val="22"/>
          <w:szCs w:val="22"/>
        </w:rPr>
        <w:t xml:space="preserve">”) respect your privacy. </w:t>
      </w:r>
      <w:r w:rsidR="00AA2266" w:rsidRPr="00AA2266">
        <w:rPr>
          <w:color w:val="000000" w:themeColor="text1"/>
          <w:sz w:val="22"/>
          <w:szCs w:val="22"/>
        </w:rPr>
        <w:t xml:space="preserve">This Privacy </w:t>
      </w:r>
      <w:r w:rsidR="00752678">
        <w:rPr>
          <w:color w:val="000000" w:themeColor="text1"/>
          <w:sz w:val="22"/>
          <w:szCs w:val="22"/>
        </w:rPr>
        <w:t>Notice</w:t>
      </w:r>
      <w:r w:rsidR="00AA2266" w:rsidRPr="00AA2266">
        <w:rPr>
          <w:color w:val="000000" w:themeColor="text1"/>
          <w:sz w:val="22"/>
          <w:szCs w:val="22"/>
        </w:rPr>
        <w:t xml:space="preserve"> describes the processing of </w:t>
      </w:r>
      <w:r w:rsidR="00AA2266">
        <w:rPr>
          <w:color w:val="000000" w:themeColor="text1"/>
          <w:sz w:val="22"/>
          <w:szCs w:val="22"/>
        </w:rPr>
        <w:t>Personal I</w:t>
      </w:r>
      <w:r w:rsidR="00AA2266" w:rsidRPr="00AA2266">
        <w:rPr>
          <w:color w:val="000000" w:themeColor="text1"/>
          <w:sz w:val="22"/>
          <w:szCs w:val="22"/>
        </w:rPr>
        <w:t>nformation</w:t>
      </w:r>
      <w:r w:rsidR="00AA2266">
        <w:rPr>
          <w:color w:val="000000" w:themeColor="text1"/>
          <w:sz w:val="22"/>
          <w:szCs w:val="22"/>
        </w:rPr>
        <w:t xml:space="preserve"> (defined below) that is</w:t>
      </w:r>
      <w:r w:rsidR="00E82970">
        <w:rPr>
          <w:color w:val="000000" w:themeColor="text1"/>
          <w:sz w:val="22"/>
          <w:szCs w:val="22"/>
        </w:rPr>
        <w:t xml:space="preserve"> provided, </w:t>
      </w:r>
      <w:r w:rsidR="00AA2266" w:rsidRPr="00AA2266">
        <w:rPr>
          <w:color w:val="000000" w:themeColor="text1"/>
          <w:sz w:val="22"/>
          <w:szCs w:val="22"/>
        </w:rPr>
        <w:t>collected</w:t>
      </w:r>
      <w:r w:rsidR="00E82970">
        <w:rPr>
          <w:color w:val="000000" w:themeColor="text1"/>
          <w:sz w:val="22"/>
          <w:szCs w:val="22"/>
        </w:rPr>
        <w:t>, or shared</w:t>
      </w:r>
      <w:r w:rsidR="00AA2266" w:rsidRPr="00AA2266">
        <w:rPr>
          <w:color w:val="000000" w:themeColor="text1"/>
          <w:sz w:val="22"/>
          <w:szCs w:val="22"/>
        </w:rPr>
        <w:t xml:space="preserve"> on the sites, applications, social media pages, or other </w:t>
      </w:r>
      <w:r w:rsidR="00717C11">
        <w:rPr>
          <w:color w:val="000000" w:themeColor="text1"/>
          <w:sz w:val="22"/>
          <w:szCs w:val="22"/>
        </w:rPr>
        <w:t>platforms</w:t>
      </w:r>
      <w:r w:rsidR="00AA2266" w:rsidRPr="00AA2266">
        <w:rPr>
          <w:color w:val="000000" w:themeColor="text1"/>
          <w:sz w:val="22"/>
          <w:szCs w:val="22"/>
        </w:rPr>
        <w:t xml:space="preserve"> th</w:t>
      </w:r>
      <w:r w:rsidR="00E82970">
        <w:rPr>
          <w:color w:val="000000" w:themeColor="text1"/>
          <w:sz w:val="22"/>
          <w:szCs w:val="22"/>
        </w:rPr>
        <w:t xml:space="preserve">at link to this Privacy </w:t>
      </w:r>
      <w:r w:rsidR="00752678">
        <w:rPr>
          <w:color w:val="000000" w:themeColor="text1"/>
          <w:sz w:val="22"/>
          <w:szCs w:val="22"/>
        </w:rPr>
        <w:t>Notice</w:t>
      </w:r>
      <w:r w:rsidR="00E82970">
        <w:rPr>
          <w:color w:val="000000" w:themeColor="text1"/>
          <w:sz w:val="22"/>
          <w:szCs w:val="22"/>
        </w:rPr>
        <w:t xml:space="preserve"> (collectively, the “</w:t>
      </w:r>
      <w:r w:rsidR="00E82970" w:rsidRPr="00752678">
        <w:rPr>
          <w:b/>
          <w:bCs/>
          <w:color w:val="000000" w:themeColor="text1"/>
          <w:sz w:val="22"/>
          <w:szCs w:val="22"/>
        </w:rPr>
        <w:t>Site</w:t>
      </w:r>
      <w:r w:rsidR="00E82970">
        <w:rPr>
          <w:color w:val="000000" w:themeColor="text1"/>
          <w:sz w:val="22"/>
          <w:szCs w:val="22"/>
        </w:rPr>
        <w:t xml:space="preserve">”). It also describes </w:t>
      </w:r>
      <w:r w:rsidR="00DB1302" w:rsidRPr="001F3673">
        <w:rPr>
          <w:color w:val="000000" w:themeColor="text1"/>
          <w:sz w:val="22"/>
          <w:szCs w:val="22"/>
        </w:rPr>
        <w:t>your choices about the collection</w:t>
      </w:r>
      <w:r w:rsidR="00AA2266">
        <w:rPr>
          <w:color w:val="000000" w:themeColor="text1"/>
          <w:sz w:val="22"/>
          <w:szCs w:val="22"/>
        </w:rPr>
        <w:t>, sharing,</w:t>
      </w:r>
      <w:r w:rsidR="00DB1302" w:rsidRPr="001F3673">
        <w:rPr>
          <w:color w:val="000000" w:themeColor="text1"/>
          <w:sz w:val="22"/>
          <w:szCs w:val="22"/>
        </w:rPr>
        <w:t xml:space="preserve"> and use of</w:t>
      </w:r>
      <w:r w:rsidR="00AA2266">
        <w:rPr>
          <w:color w:val="000000" w:themeColor="text1"/>
          <w:sz w:val="22"/>
          <w:szCs w:val="22"/>
        </w:rPr>
        <w:t xml:space="preserve"> your</w:t>
      </w:r>
      <w:r w:rsidR="00DB1302" w:rsidRPr="001F3673">
        <w:rPr>
          <w:color w:val="000000" w:themeColor="text1"/>
          <w:sz w:val="22"/>
          <w:szCs w:val="22"/>
        </w:rPr>
        <w:t xml:space="preserve"> Personal Information.</w:t>
      </w:r>
      <w:r w:rsidR="00277F6C">
        <w:rPr>
          <w:color w:val="000000" w:themeColor="text1"/>
          <w:sz w:val="22"/>
          <w:szCs w:val="22"/>
        </w:rPr>
        <w:t xml:space="preserve"> </w:t>
      </w:r>
    </w:p>
    <w:p w14:paraId="590EE939" w14:textId="536577A5" w:rsidR="00752678" w:rsidRDefault="00752678" w:rsidP="00DB1302">
      <w:pPr>
        <w:shd w:val="clear" w:color="auto" w:fill="FFFFFF"/>
        <w:spacing w:after="160"/>
        <w:jc w:val="both"/>
        <w:rPr>
          <w:color w:val="000000" w:themeColor="text1"/>
          <w:sz w:val="22"/>
          <w:szCs w:val="22"/>
        </w:rPr>
      </w:pPr>
      <w:r w:rsidRPr="00752678">
        <w:rPr>
          <w:color w:val="000000" w:themeColor="text1"/>
          <w:sz w:val="22"/>
          <w:szCs w:val="22"/>
        </w:rPr>
        <w:t>We may modify this P</w:t>
      </w:r>
      <w:r>
        <w:rPr>
          <w:color w:val="000000" w:themeColor="text1"/>
          <w:sz w:val="22"/>
          <w:szCs w:val="22"/>
        </w:rPr>
        <w:t>rivacy Notice</w:t>
      </w:r>
      <w:r w:rsidRPr="00752678">
        <w:rPr>
          <w:color w:val="000000" w:themeColor="text1"/>
          <w:sz w:val="22"/>
          <w:szCs w:val="22"/>
        </w:rPr>
        <w:t xml:space="preserve"> at any time. All changes will be effective immediately upon posting to the Site. Material changes will be conspicuously posted on the Site or otherwise communicated to you.</w:t>
      </w:r>
    </w:p>
    <w:p w14:paraId="490469F3" w14:textId="36059333" w:rsidR="00DB1302" w:rsidRPr="00E82970" w:rsidRDefault="00E82970" w:rsidP="00E82970">
      <w:pPr>
        <w:numPr>
          <w:ilvl w:val="0"/>
          <w:numId w:val="3"/>
        </w:numPr>
        <w:tabs>
          <w:tab w:val="clear" w:pos="720"/>
          <w:tab w:val="num" w:pos="360"/>
        </w:tabs>
        <w:spacing w:line="330" w:lineRule="atLeast"/>
        <w:ind w:left="0" w:firstLine="0"/>
        <w:contextualSpacing/>
        <w:jc w:val="both"/>
        <w:outlineLvl w:val="1"/>
        <w:rPr>
          <w:b/>
          <w:bCs/>
          <w:color w:val="333333"/>
          <w:sz w:val="22"/>
          <w:szCs w:val="22"/>
        </w:rPr>
      </w:pPr>
      <w:r w:rsidRPr="00E82970">
        <w:rPr>
          <w:b/>
          <w:color w:val="000000" w:themeColor="text1"/>
          <w:sz w:val="22"/>
          <w:szCs w:val="22"/>
        </w:rPr>
        <w:t xml:space="preserve">Personal Information </w:t>
      </w:r>
      <w:r w:rsidR="00717C11">
        <w:rPr>
          <w:b/>
          <w:color w:val="000000" w:themeColor="text1"/>
          <w:sz w:val="22"/>
          <w:szCs w:val="22"/>
        </w:rPr>
        <w:t>We</w:t>
      </w:r>
      <w:r w:rsidRPr="00E82970">
        <w:rPr>
          <w:b/>
          <w:color w:val="000000" w:themeColor="text1"/>
          <w:sz w:val="22"/>
          <w:szCs w:val="22"/>
        </w:rPr>
        <w:t xml:space="preserve"> Collect</w:t>
      </w:r>
    </w:p>
    <w:p w14:paraId="51A0E91D" w14:textId="77777777" w:rsidR="00E82970" w:rsidRPr="00E82970" w:rsidRDefault="00E82970" w:rsidP="00E82970">
      <w:pPr>
        <w:spacing w:line="330" w:lineRule="atLeast"/>
        <w:contextualSpacing/>
        <w:jc w:val="both"/>
        <w:outlineLvl w:val="1"/>
        <w:rPr>
          <w:b/>
          <w:bCs/>
          <w:color w:val="333333"/>
          <w:sz w:val="22"/>
          <w:szCs w:val="22"/>
        </w:rPr>
      </w:pPr>
    </w:p>
    <w:p w14:paraId="49617DF2" w14:textId="61595AFD" w:rsidR="00DB1302" w:rsidRPr="006A62F9" w:rsidRDefault="00E82970" w:rsidP="00E82970">
      <w:pPr>
        <w:spacing w:line="270" w:lineRule="atLeast"/>
        <w:contextualSpacing/>
        <w:jc w:val="both"/>
        <w:rPr>
          <w:sz w:val="22"/>
          <w:szCs w:val="22"/>
        </w:rPr>
      </w:pPr>
      <w:r w:rsidRPr="006A62F9">
        <w:rPr>
          <w:sz w:val="22"/>
          <w:szCs w:val="22"/>
        </w:rPr>
        <w:t>We may collect a range of</w:t>
      </w:r>
      <w:r w:rsidR="00DB1302" w:rsidRPr="006A62F9">
        <w:rPr>
          <w:sz w:val="22"/>
          <w:szCs w:val="22"/>
        </w:rPr>
        <w:t xml:space="preserve"> </w:t>
      </w:r>
      <w:r w:rsidR="002D09DA" w:rsidRPr="006A62F9">
        <w:rPr>
          <w:sz w:val="22"/>
          <w:szCs w:val="22"/>
        </w:rPr>
        <w:t>Personal Information</w:t>
      </w:r>
      <w:r w:rsidRPr="006A62F9">
        <w:rPr>
          <w:sz w:val="22"/>
          <w:szCs w:val="22"/>
        </w:rPr>
        <w:t>. “Personal Information”</w:t>
      </w:r>
      <w:r w:rsidR="00A43277" w:rsidRPr="006A62F9">
        <w:rPr>
          <w:sz w:val="22"/>
          <w:szCs w:val="22"/>
        </w:rPr>
        <w:t xml:space="preserve"> </w:t>
      </w:r>
      <w:r w:rsidR="00DB1302" w:rsidRPr="006A62F9">
        <w:rPr>
          <w:sz w:val="22"/>
          <w:szCs w:val="22"/>
        </w:rPr>
        <w:t>mean</w:t>
      </w:r>
      <w:r w:rsidRPr="006A62F9">
        <w:rPr>
          <w:sz w:val="22"/>
          <w:szCs w:val="22"/>
        </w:rPr>
        <w:t>s</w:t>
      </w:r>
      <w:r w:rsidR="00DB1302" w:rsidRPr="006A62F9">
        <w:rPr>
          <w:sz w:val="22"/>
          <w:szCs w:val="22"/>
        </w:rPr>
        <w:t xml:space="preserve"> information that uniquely identif</w:t>
      </w:r>
      <w:r w:rsidR="00AA2266" w:rsidRPr="006A62F9">
        <w:rPr>
          <w:sz w:val="22"/>
          <w:szCs w:val="22"/>
        </w:rPr>
        <w:t>ies</w:t>
      </w:r>
      <w:r w:rsidR="00DB1302" w:rsidRPr="006A62F9">
        <w:rPr>
          <w:sz w:val="22"/>
          <w:szCs w:val="22"/>
        </w:rPr>
        <w:t xml:space="preserve">, </w:t>
      </w:r>
      <w:r w:rsidR="00AA2266" w:rsidRPr="006A62F9">
        <w:rPr>
          <w:sz w:val="22"/>
          <w:szCs w:val="22"/>
        </w:rPr>
        <w:t xml:space="preserve">relates to, describes, or is reasonably capable of being associated with or linked to you. </w:t>
      </w:r>
    </w:p>
    <w:p w14:paraId="5109CC6B" w14:textId="77777777" w:rsidR="002D09DA" w:rsidRPr="006A62F9" w:rsidRDefault="002D09DA" w:rsidP="00DB1302">
      <w:pPr>
        <w:spacing w:line="270" w:lineRule="atLeast"/>
        <w:jc w:val="both"/>
        <w:rPr>
          <w:sz w:val="22"/>
          <w:szCs w:val="22"/>
        </w:rPr>
      </w:pPr>
    </w:p>
    <w:p w14:paraId="3C29919E" w14:textId="0C30A9C8" w:rsidR="00DB1302" w:rsidRDefault="00301FC0" w:rsidP="00DB1302">
      <w:pPr>
        <w:spacing w:line="270" w:lineRule="atLeast"/>
        <w:jc w:val="both"/>
        <w:rPr>
          <w:sz w:val="22"/>
          <w:szCs w:val="22"/>
        </w:rPr>
      </w:pPr>
      <w:r>
        <w:rPr>
          <w:sz w:val="22"/>
          <w:szCs w:val="22"/>
        </w:rPr>
        <w:t xml:space="preserve">The </w:t>
      </w:r>
      <w:r w:rsidR="00717C11">
        <w:rPr>
          <w:sz w:val="22"/>
          <w:szCs w:val="22"/>
        </w:rPr>
        <w:t>t</w:t>
      </w:r>
      <w:r>
        <w:rPr>
          <w:sz w:val="22"/>
          <w:szCs w:val="22"/>
        </w:rPr>
        <w:t>ypes of Personal Information</w:t>
      </w:r>
      <w:r w:rsidR="006A62F9" w:rsidRPr="006A62F9">
        <w:rPr>
          <w:sz w:val="22"/>
          <w:szCs w:val="22"/>
        </w:rPr>
        <w:t xml:space="preserve"> we collect</w:t>
      </w:r>
      <w:r w:rsidR="00717C11">
        <w:rPr>
          <w:sz w:val="22"/>
          <w:szCs w:val="22"/>
        </w:rPr>
        <w:t xml:space="preserve"> may include</w:t>
      </w:r>
      <w:r w:rsidR="00DB1302" w:rsidRPr="006A62F9">
        <w:rPr>
          <w:sz w:val="22"/>
          <w:szCs w:val="22"/>
        </w:rPr>
        <w:t>:</w:t>
      </w:r>
      <w:r w:rsidR="007A2081">
        <w:rPr>
          <w:rStyle w:val="FootnoteReference"/>
          <w:sz w:val="22"/>
          <w:szCs w:val="22"/>
        </w:rPr>
        <w:footnoteReference w:id="1"/>
      </w:r>
    </w:p>
    <w:p w14:paraId="0A6ECC03" w14:textId="0C10C15B" w:rsidR="006A62F9" w:rsidRDefault="006A62F9" w:rsidP="00DB1302">
      <w:pPr>
        <w:spacing w:line="270" w:lineRule="atLeast"/>
        <w:jc w:val="both"/>
        <w:rPr>
          <w:sz w:val="22"/>
          <w:szCs w:val="22"/>
        </w:rPr>
      </w:pPr>
    </w:p>
    <w:p w14:paraId="47125145" w14:textId="01967AF5" w:rsidR="006A62F9" w:rsidRPr="006A62F9" w:rsidRDefault="006A62F9" w:rsidP="00447BA4">
      <w:pPr>
        <w:pStyle w:val="ListParagraph"/>
        <w:numPr>
          <w:ilvl w:val="0"/>
          <w:numId w:val="21"/>
        </w:numPr>
        <w:jc w:val="both"/>
        <w:textAlignment w:val="baseline"/>
        <w:rPr>
          <w:sz w:val="22"/>
          <w:szCs w:val="22"/>
          <w:bdr w:val="none" w:sz="0" w:space="0" w:color="auto" w:frame="1"/>
        </w:rPr>
      </w:pPr>
      <w:r w:rsidRPr="006A62F9">
        <w:rPr>
          <w:b/>
          <w:sz w:val="22"/>
          <w:szCs w:val="22"/>
          <w:bdr w:val="none" w:sz="0" w:space="0" w:color="auto" w:frame="1"/>
        </w:rPr>
        <w:t>Contact Information</w:t>
      </w:r>
      <w:r w:rsidR="00C40EAF">
        <w:rPr>
          <w:sz w:val="22"/>
          <w:szCs w:val="22"/>
          <w:bdr w:val="none" w:sz="0" w:space="0" w:color="auto" w:frame="1"/>
        </w:rPr>
        <w:t xml:space="preserve"> – If you submit an inquiry, register for an account, </w:t>
      </w:r>
      <w:r w:rsidR="001B101D">
        <w:rPr>
          <w:sz w:val="22"/>
          <w:szCs w:val="22"/>
          <w:bdr w:val="none" w:sz="0" w:space="0" w:color="auto" w:frame="1"/>
        </w:rPr>
        <w:t xml:space="preserve">or </w:t>
      </w:r>
      <w:r w:rsidR="001E6CB4">
        <w:rPr>
          <w:sz w:val="22"/>
          <w:szCs w:val="22"/>
          <w:bdr w:val="none" w:sz="0" w:space="0" w:color="auto" w:frame="1"/>
        </w:rPr>
        <w:t xml:space="preserve">provide information on our Site, </w:t>
      </w:r>
      <w:r w:rsidRPr="006A62F9">
        <w:rPr>
          <w:sz w:val="22"/>
          <w:szCs w:val="22"/>
          <w:bdr w:val="none" w:sz="0" w:space="0" w:color="auto" w:frame="1"/>
        </w:rPr>
        <w:t>we may collect your contact informati</w:t>
      </w:r>
      <w:r w:rsidR="001B101D">
        <w:rPr>
          <w:sz w:val="22"/>
          <w:szCs w:val="22"/>
          <w:bdr w:val="none" w:sz="0" w:space="0" w:color="auto" w:frame="1"/>
        </w:rPr>
        <w:t xml:space="preserve">on. </w:t>
      </w:r>
      <w:r w:rsidRPr="006A62F9">
        <w:rPr>
          <w:sz w:val="22"/>
          <w:szCs w:val="22"/>
          <w:bdr w:val="none" w:sz="0" w:space="0" w:color="auto" w:frame="1"/>
        </w:rPr>
        <w:t>This may include your name,</w:t>
      </w:r>
      <w:r w:rsidR="001B101D">
        <w:rPr>
          <w:sz w:val="22"/>
          <w:szCs w:val="22"/>
          <w:bdr w:val="none" w:sz="0" w:space="0" w:color="auto" w:frame="1"/>
        </w:rPr>
        <w:t xml:space="preserve"> </w:t>
      </w:r>
      <w:r w:rsidRPr="006A62F9">
        <w:rPr>
          <w:sz w:val="22"/>
          <w:szCs w:val="22"/>
          <w:bdr w:val="none" w:sz="0" w:space="0" w:color="auto" w:frame="1"/>
        </w:rPr>
        <w:t xml:space="preserve">email address, </w:t>
      </w:r>
      <w:r w:rsidR="00447BA4" w:rsidRPr="00447BA4">
        <w:rPr>
          <w:sz w:val="22"/>
          <w:szCs w:val="22"/>
          <w:bdr w:val="none" w:sz="0" w:space="0" w:color="auto" w:frame="1"/>
        </w:rPr>
        <w:t>demographic information</w:t>
      </w:r>
      <w:r w:rsidR="00447BA4">
        <w:rPr>
          <w:sz w:val="22"/>
          <w:szCs w:val="22"/>
          <w:bdr w:val="none" w:sz="0" w:space="0" w:color="auto" w:frame="1"/>
        </w:rPr>
        <w:t>,</w:t>
      </w:r>
      <w:r w:rsidR="00447BA4" w:rsidRPr="00447BA4">
        <w:rPr>
          <w:sz w:val="22"/>
          <w:szCs w:val="22"/>
          <w:bdr w:val="none" w:sz="0" w:space="0" w:color="auto" w:frame="1"/>
        </w:rPr>
        <w:t xml:space="preserve"> </w:t>
      </w:r>
      <w:r w:rsidRPr="006A62F9">
        <w:rPr>
          <w:sz w:val="22"/>
          <w:szCs w:val="22"/>
          <w:bdr w:val="none" w:sz="0" w:space="0" w:color="auto" w:frame="1"/>
        </w:rPr>
        <w:t xml:space="preserve">and phone number.  </w:t>
      </w:r>
    </w:p>
    <w:p w14:paraId="24C4A3E7" w14:textId="203F2BF7" w:rsidR="006A62F9" w:rsidRPr="006A62F9" w:rsidRDefault="006A62F9" w:rsidP="006A62F9">
      <w:pPr>
        <w:pStyle w:val="ListParagraph"/>
        <w:numPr>
          <w:ilvl w:val="0"/>
          <w:numId w:val="21"/>
        </w:numPr>
        <w:jc w:val="both"/>
        <w:textAlignment w:val="baseline"/>
        <w:rPr>
          <w:sz w:val="22"/>
          <w:szCs w:val="22"/>
          <w:bdr w:val="none" w:sz="0" w:space="0" w:color="auto" w:frame="1"/>
        </w:rPr>
      </w:pPr>
      <w:r w:rsidRPr="006A62F9">
        <w:rPr>
          <w:b/>
          <w:sz w:val="22"/>
          <w:szCs w:val="22"/>
          <w:bdr w:val="none" w:sz="0" w:space="0" w:color="auto" w:frame="1"/>
        </w:rPr>
        <w:t>Financial Information</w:t>
      </w:r>
      <w:r w:rsidRPr="006A62F9">
        <w:rPr>
          <w:sz w:val="22"/>
          <w:szCs w:val="22"/>
          <w:bdr w:val="none" w:sz="0" w:space="0" w:color="auto" w:frame="1"/>
        </w:rPr>
        <w:t xml:space="preserve"> – If you </w:t>
      </w:r>
      <w:r w:rsidR="001B101D">
        <w:rPr>
          <w:sz w:val="22"/>
          <w:szCs w:val="22"/>
          <w:bdr w:val="none" w:sz="0" w:space="0" w:color="auto" w:frame="1"/>
        </w:rPr>
        <w:t xml:space="preserve">make any purchases </w:t>
      </w:r>
      <w:r w:rsidRPr="006A62F9">
        <w:rPr>
          <w:sz w:val="22"/>
          <w:szCs w:val="22"/>
          <w:bdr w:val="none" w:sz="0" w:space="0" w:color="auto" w:frame="1"/>
        </w:rPr>
        <w:t xml:space="preserve">through our </w:t>
      </w:r>
      <w:r w:rsidR="00151D07">
        <w:rPr>
          <w:sz w:val="22"/>
          <w:szCs w:val="22"/>
          <w:bdr w:val="none" w:sz="0" w:space="0" w:color="auto" w:frame="1"/>
        </w:rPr>
        <w:t>Site</w:t>
      </w:r>
      <w:r w:rsidRPr="006A62F9">
        <w:rPr>
          <w:sz w:val="22"/>
          <w:szCs w:val="22"/>
          <w:bdr w:val="none" w:sz="0" w:space="0" w:color="auto" w:frame="1"/>
        </w:rPr>
        <w:t>, we will collect your financial information, including</w:t>
      </w:r>
      <w:r w:rsidR="001B101D">
        <w:rPr>
          <w:sz w:val="22"/>
          <w:szCs w:val="22"/>
          <w:bdr w:val="none" w:sz="0" w:space="0" w:color="auto" w:frame="1"/>
        </w:rPr>
        <w:t xml:space="preserve"> your name and payment information</w:t>
      </w:r>
      <w:r w:rsidRPr="006A62F9">
        <w:rPr>
          <w:sz w:val="22"/>
          <w:szCs w:val="22"/>
          <w:bdr w:val="none" w:sz="0" w:space="0" w:color="auto" w:frame="1"/>
        </w:rPr>
        <w:t xml:space="preserve">.  </w:t>
      </w:r>
    </w:p>
    <w:p w14:paraId="26D0949C" w14:textId="69802B94" w:rsidR="006A62F9" w:rsidRPr="006A62F9" w:rsidRDefault="006A62F9" w:rsidP="006A62F9">
      <w:pPr>
        <w:pStyle w:val="ListParagraph"/>
        <w:numPr>
          <w:ilvl w:val="0"/>
          <w:numId w:val="21"/>
        </w:numPr>
        <w:jc w:val="both"/>
        <w:textAlignment w:val="baseline"/>
        <w:rPr>
          <w:sz w:val="22"/>
          <w:szCs w:val="22"/>
          <w:bdr w:val="none" w:sz="0" w:space="0" w:color="auto" w:frame="1"/>
        </w:rPr>
      </w:pPr>
      <w:r w:rsidRPr="006A62F9">
        <w:rPr>
          <w:b/>
          <w:sz w:val="22"/>
          <w:szCs w:val="22"/>
          <w:bdr w:val="none" w:sz="0" w:space="0" w:color="auto" w:frame="1"/>
        </w:rPr>
        <w:t>Location Data</w:t>
      </w:r>
      <w:r w:rsidRPr="006A62F9">
        <w:rPr>
          <w:sz w:val="22"/>
          <w:szCs w:val="22"/>
          <w:bdr w:val="none" w:sz="0" w:space="0" w:color="auto" w:frame="1"/>
        </w:rPr>
        <w:t xml:space="preserve"> – While navigating our </w:t>
      </w:r>
      <w:r w:rsidR="00151D07">
        <w:rPr>
          <w:sz w:val="22"/>
          <w:szCs w:val="22"/>
          <w:bdr w:val="none" w:sz="0" w:space="0" w:color="auto" w:frame="1"/>
        </w:rPr>
        <w:t>Site</w:t>
      </w:r>
      <w:r w:rsidRPr="006A62F9">
        <w:rPr>
          <w:sz w:val="22"/>
          <w:szCs w:val="22"/>
          <w:bdr w:val="none" w:sz="0" w:space="0" w:color="auto" w:frame="1"/>
        </w:rPr>
        <w:t xml:space="preserve"> your mobile device or browser may share your location data, both through </w:t>
      </w:r>
      <w:proofErr w:type="spellStart"/>
      <w:r w:rsidRPr="006A62F9">
        <w:rPr>
          <w:sz w:val="22"/>
          <w:szCs w:val="22"/>
          <w:bdr w:val="none" w:sz="0" w:space="0" w:color="auto" w:frame="1"/>
        </w:rPr>
        <w:t>WiFi</w:t>
      </w:r>
      <w:proofErr w:type="spellEnd"/>
      <w:r w:rsidRPr="006A62F9">
        <w:rPr>
          <w:sz w:val="22"/>
          <w:szCs w:val="22"/>
          <w:bdr w:val="none" w:sz="0" w:space="0" w:color="auto" w:frame="1"/>
        </w:rPr>
        <w:t xml:space="preserve"> and GPS. We will collect this information based on the settings of your phone and browser.  </w:t>
      </w:r>
    </w:p>
    <w:p w14:paraId="5A2DA520" w14:textId="77777777" w:rsidR="00567C75" w:rsidRDefault="006A62F9" w:rsidP="00567C75">
      <w:pPr>
        <w:pStyle w:val="ListParagraph"/>
        <w:numPr>
          <w:ilvl w:val="0"/>
          <w:numId w:val="21"/>
        </w:numPr>
        <w:jc w:val="both"/>
        <w:textAlignment w:val="baseline"/>
        <w:rPr>
          <w:sz w:val="22"/>
          <w:szCs w:val="22"/>
          <w:bdr w:val="none" w:sz="0" w:space="0" w:color="auto" w:frame="1"/>
        </w:rPr>
      </w:pPr>
      <w:r w:rsidRPr="006A62F9">
        <w:rPr>
          <w:b/>
          <w:sz w:val="22"/>
          <w:szCs w:val="22"/>
          <w:bdr w:val="none" w:sz="0" w:space="0" w:color="auto" w:frame="1"/>
        </w:rPr>
        <w:t>Usage Information</w:t>
      </w:r>
      <w:r w:rsidRPr="006A62F9">
        <w:rPr>
          <w:sz w:val="22"/>
          <w:szCs w:val="22"/>
          <w:bdr w:val="none" w:sz="0" w:space="0" w:color="auto" w:frame="1"/>
        </w:rPr>
        <w:t xml:space="preserve"> – </w:t>
      </w:r>
      <w:r w:rsidR="00A05927">
        <w:rPr>
          <w:sz w:val="22"/>
          <w:szCs w:val="22"/>
          <w:bdr w:val="none" w:sz="0" w:space="0" w:color="auto" w:frame="1"/>
        </w:rPr>
        <w:t>When you use our</w:t>
      </w:r>
      <w:r w:rsidR="00447BA4" w:rsidRPr="00447BA4">
        <w:rPr>
          <w:sz w:val="22"/>
          <w:szCs w:val="22"/>
          <w:bdr w:val="none" w:sz="0" w:space="0" w:color="auto" w:frame="1"/>
        </w:rPr>
        <w:t xml:space="preserve"> Site, our servers may automatically record information, including your Internet Protocol address (</w:t>
      </w:r>
      <w:r w:rsidR="00447BA4" w:rsidRPr="001E562F">
        <w:rPr>
          <w:sz w:val="22"/>
          <w:szCs w:val="22"/>
          <w:bdr w:val="none" w:sz="0" w:space="0" w:color="auto" w:frame="1"/>
        </w:rPr>
        <w:t>IP Address</w:t>
      </w:r>
      <w:r w:rsidR="00447BA4" w:rsidRPr="00447BA4">
        <w:rPr>
          <w:sz w:val="22"/>
          <w:szCs w:val="22"/>
          <w:bdr w:val="none" w:sz="0" w:space="0" w:color="auto" w:frame="1"/>
        </w:rPr>
        <w:t>), browser type, referring URLs (e.g., the site you visited before coming to our Site), domain names associated with your internet service provider, information on your interaction with the Site, and other such information</w:t>
      </w:r>
      <w:r w:rsidR="008E717D">
        <w:rPr>
          <w:sz w:val="22"/>
          <w:szCs w:val="22"/>
          <w:bdr w:val="none" w:sz="0" w:space="0" w:color="auto" w:frame="1"/>
        </w:rPr>
        <w:t>.</w:t>
      </w:r>
      <w:r w:rsidR="00447BA4" w:rsidRPr="00447BA4">
        <w:rPr>
          <w:sz w:val="22"/>
          <w:szCs w:val="22"/>
          <w:bdr w:val="none" w:sz="0" w:space="0" w:color="auto" w:frame="1"/>
        </w:rPr>
        <w:t xml:space="preserve"> </w:t>
      </w:r>
    </w:p>
    <w:p w14:paraId="0BA43A44" w14:textId="5A571781" w:rsidR="00447BA4" w:rsidRPr="00567C75" w:rsidRDefault="003D5076" w:rsidP="00567C75">
      <w:pPr>
        <w:pStyle w:val="ListParagraph"/>
        <w:numPr>
          <w:ilvl w:val="0"/>
          <w:numId w:val="21"/>
        </w:numPr>
        <w:jc w:val="both"/>
        <w:textAlignment w:val="baseline"/>
        <w:rPr>
          <w:sz w:val="22"/>
          <w:szCs w:val="22"/>
          <w:bdr w:val="none" w:sz="0" w:space="0" w:color="auto" w:frame="1"/>
        </w:rPr>
      </w:pPr>
      <w:r w:rsidRPr="00567C75">
        <w:rPr>
          <w:b/>
          <w:sz w:val="22"/>
          <w:szCs w:val="22"/>
          <w:bdr w:val="none" w:sz="0" w:space="0" w:color="auto" w:frame="1"/>
        </w:rPr>
        <w:t>Employment Information</w:t>
      </w:r>
      <w:r w:rsidRPr="00567C75">
        <w:rPr>
          <w:sz w:val="22"/>
          <w:szCs w:val="22"/>
          <w:bdr w:val="none" w:sz="0" w:space="0" w:color="auto" w:frame="1"/>
        </w:rPr>
        <w:t xml:space="preserve"> – If you apply for employment, we will collect your employment and work history, as well as other Personal Information related to your potential employment. This may include your education and employment history, address and contact information, demographic information, and any other information included in your resume or application.  </w:t>
      </w:r>
    </w:p>
    <w:p w14:paraId="377F3ABC" w14:textId="06D082FC" w:rsidR="00447BA4" w:rsidRDefault="00447BA4" w:rsidP="00447BA4">
      <w:pPr>
        <w:numPr>
          <w:ilvl w:val="0"/>
          <w:numId w:val="26"/>
        </w:numPr>
        <w:spacing w:line="270" w:lineRule="atLeast"/>
        <w:contextualSpacing/>
        <w:jc w:val="both"/>
        <w:rPr>
          <w:sz w:val="22"/>
          <w:szCs w:val="22"/>
        </w:rPr>
      </w:pPr>
      <w:r w:rsidRPr="00283B08">
        <w:rPr>
          <w:b/>
          <w:bCs/>
          <w:sz w:val="22"/>
          <w:szCs w:val="22"/>
        </w:rPr>
        <w:t>Communication Information</w:t>
      </w:r>
      <w:r w:rsidR="007A2081">
        <w:rPr>
          <w:rStyle w:val="FootnoteReference"/>
          <w:b/>
          <w:bCs/>
          <w:sz w:val="22"/>
          <w:szCs w:val="22"/>
        </w:rPr>
        <w:footnoteReference w:id="2"/>
      </w:r>
      <w:r w:rsidR="00334FD6">
        <w:rPr>
          <w:b/>
          <w:sz w:val="22"/>
          <w:szCs w:val="22"/>
        </w:rPr>
        <w:t xml:space="preserve"> –</w:t>
      </w:r>
      <w:r w:rsidRPr="00283B08">
        <w:rPr>
          <w:sz w:val="22"/>
          <w:szCs w:val="22"/>
        </w:rPr>
        <w:t xml:space="preserve"> We may collect audio, electronic, or visual information, which includes screen sharing views; any data in any files uploaded, </w:t>
      </w:r>
      <w:proofErr w:type="gramStart"/>
      <w:r w:rsidRPr="00283B08">
        <w:rPr>
          <w:sz w:val="22"/>
          <w:szCs w:val="22"/>
        </w:rPr>
        <w:t>emailed</w:t>
      </w:r>
      <w:proofErr w:type="gramEnd"/>
      <w:r w:rsidRPr="00283B08">
        <w:rPr>
          <w:sz w:val="22"/>
          <w:szCs w:val="22"/>
        </w:rPr>
        <w:t xml:space="preserve"> or otherwise provided by customers; the contents of your communications with us, whether via e-mail, social media, telephone or otherwise, and inferences we may make from other Personal Information we collect.</w:t>
      </w:r>
    </w:p>
    <w:p w14:paraId="03E8BF4E" w14:textId="7C815209" w:rsidR="00702C8B" w:rsidRPr="00447BA4" w:rsidRDefault="00702C8B" w:rsidP="00447BA4">
      <w:pPr>
        <w:jc w:val="both"/>
        <w:textAlignment w:val="baseline"/>
        <w:rPr>
          <w:sz w:val="22"/>
          <w:szCs w:val="22"/>
        </w:rPr>
      </w:pPr>
    </w:p>
    <w:p w14:paraId="1DF9629B" w14:textId="2D48A2BE" w:rsidR="00283B08" w:rsidRPr="00BF35C6" w:rsidRDefault="00283B08" w:rsidP="00283B08">
      <w:pPr>
        <w:pStyle w:val="Heading1"/>
        <w:rPr>
          <w:b/>
          <w:sz w:val="22"/>
          <w:szCs w:val="22"/>
        </w:rPr>
      </w:pPr>
      <w:r w:rsidRPr="00BF35C6">
        <w:rPr>
          <w:b/>
          <w:sz w:val="22"/>
          <w:szCs w:val="22"/>
        </w:rPr>
        <w:t xml:space="preserve">How We Collect Your Personal Information </w:t>
      </w:r>
    </w:p>
    <w:p w14:paraId="587BBED7" w14:textId="7A19312C" w:rsidR="00BF35C6" w:rsidRDefault="00BF35C6" w:rsidP="00151D07">
      <w:pPr>
        <w:pStyle w:val="Heading1"/>
        <w:numPr>
          <w:ilvl w:val="0"/>
          <w:numId w:val="24"/>
        </w:numPr>
        <w:contextualSpacing/>
        <w:rPr>
          <w:sz w:val="22"/>
          <w:szCs w:val="22"/>
        </w:rPr>
      </w:pPr>
      <w:r w:rsidRPr="00151D07">
        <w:rPr>
          <w:b/>
          <w:sz w:val="22"/>
          <w:szCs w:val="22"/>
        </w:rPr>
        <w:t xml:space="preserve">We </w:t>
      </w:r>
      <w:r w:rsidR="00151D07" w:rsidRPr="00151D07">
        <w:rPr>
          <w:b/>
          <w:sz w:val="22"/>
          <w:szCs w:val="22"/>
        </w:rPr>
        <w:t>May Collect</w:t>
      </w:r>
      <w:r w:rsidR="00151D07">
        <w:rPr>
          <w:b/>
          <w:sz w:val="22"/>
          <w:szCs w:val="22"/>
        </w:rPr>
        <w:t xml:space="preserve"> Your</w:t>
      </w:r>
      <w:r w:rsidR="00151D07" w:rsidRPr="00151D07">
        <w:rPr>
          <w:b/>
          <w:sz w:val="22"/>
          <w:szCs w:val="22"/>
        </w:rPr>
        <w:t xml:space="preserve"> </w:t>
      </w:r>
      <w:r w:rsidRPr="00151D07">
        <w:rPr>
          <w:b/>
          <w:sz w:val="22"/>
          <w:szCs w:val="22"/>
        </w:rPr>
        <w:t xml:space="preserve">Personal Information </w:t>
      </w:r>
      <w:r w:rsidR="00151D07" w:rsidRPr="00151D07">
        <w:rPr>
          <w:b/>
          <w:sz w:val="22"/>
          <w:szCs w:val="22"/>
        </w:rPr>
        <w:t>Directly</w:t>
      </w:r>
      <w:r w:rsidR="00151D07">
        <w:rPr>
          <w:b/>
          <w:sz w:val="22"/>
          <w:szCs w:val="22"/>
        </w:rPr>
        <w:t xml:space="preserve"> </w:t>
      </w:r>
      <w:proofErr w:type="gramStart"/>
      <w:r w:rsidR="00151D07">
        <w:rPr>
          <w:b/>
          <w:sz w:val="22"/>
          <w:szCs w:val="22"/>
        </w:rPr>
        <w:t>From</w:t>
      </w:r>
      <w:proofErr w:type="gramEnd"/>
      <w:r w:rsidR="00151D07">
        <w:rPr>
          <w:b/>
          <w:sz w:val="22"/>
          <w:szCs w:val="22"/>
        </w:rPr>
        <w:t xml:space="preserve"> You – </w:t>
      </w:r>
      <w:r w:rsidR="00151D07" w:rsidRPr="00151D07">
        <w:rPr>
          <w:sz w:val="22"/>
          <w:szCs w:val="22"/>
        </w:rPr>
        <w:t>F</w:t>
      </w:r>
      <w:r w:rsidRPr="00BF35C6">
        <w:rPr>
          <w:sz w:val="22"/>
          <w:szCs w:val="22"/>
        </w:rPr>
        <w:t xml:space="preserve">or example, </w:t>
      </w:r>
      <w:r w:rsidR="00717C11">
        <w:rPr>
          <w:sz w:val="22"/>
          <w:szCs w:val="22"/>
        </w:rPr>
        <w:t>i</w:t>
      </w:r>
      <w:r w:rsidR="005D2482">
        <w:rPr>
          <w:sz w:val="22"/>
          <w:szCs w:val="22"/>
        </w:rPr>
        <w:t>f you</w:t>
      </w:r>
      <w:r w:rsidR="00717C11">
        <w:rPr>
          <w:sz w:val="22"/>
          <w:szCs w:val="22"/>
        </w:rPr>
        <w:t xml:space="preserve"> </w:t>
      </w:r>
      <w:r w:rsidR="00151D07" w:rsidRPr="00151D07">
        <w:rPr>
          <w:sz w:val="22"/>
          <w:szCs w:val="22"/>
        </w:rPr>
        <w:t>request or purchase products, services, or information from us</w:t>
      </w:r>
      <w:r w:rsidR="00151D07">
        <w:rPr>
          <w:sz w:val="22"/>
          <w:szCs w:val="22"/>
        </w:rPr>
        <w:t>.</w:t>
      </w:r>
    </w:p>
    <w:p w14:paraId="787078FF" w14:textId="77777777" w:rsidR="000606F5" w:rsidRPr="00BF35C6" w:rsidRDefault="000606F5" w:rsidP="000606F5">
      <w:pPr>
        <w:pStyle w:val="Heading1"/>
        <w:numPr>
          <w:ilvl w:val="0"/>
          <w:numId w:val="0"/>
        </w:numPr>
        <w:ind w:left="810"/>
        <w:contextualSpacing/>
        <w:rPr>
          <w:sz w:val="22"/>
          <w:szCs w:val="22"/>
        </w:rPr>
      </w:pPr>
    </w:p>
    <w:p w14:paraId="68661D63" w14:textId="1B4FB745" w:rsidR="00281E44" w:rsidRDefault="00BF35C6" w:rsidP="00281E44">
      <w:pPr>
        <w:pStyle w:val="Heading1"/>
        <w:numPr>
          <w:ilvl w:val="0"/>
          <w:numId w:val="24"/>
        </w:numPr>
        <w:contextualSpacing/>
        <w:rPr>
          <w:sz w:val="22"/>
          <w:szCs w:val="22"/>
        </w:rPr>
      </w:pPr>
      <w:r w:rsidRPr="00151D07">
        <w:rPr>
          <w:b/>
          <w:sz w:val="22"/>
          <w:szCs w:val="22"/>
        </w:rPr>
        <w:lastRenderedPageBreak/>
        <w:t xml:space="preserve">We </w:t>
      </w:r>
      <w:r w:rsidR="00151D07" w:rsidRPr="00151D07">
        <w:rPr>
          <w:b/>
          <w:sz w:val="22"/>
          <w:szCs w:val="22"/>
        </w:rPr>
        <w:t xml:space="preserve">May Also Collect </w:t>
      </w:r>
      <w:r w:rsidRPr="00151D07">
        <w:rPr>
          <w:b/>
          <w:sz w:val="22"/>
          <w:szCs w:val="22"/>
        </w:rPr>
        <w:t>Personal I</w:t>
      </w:r>
      <w:r w:rsidR="00151D07" w:rsidRPr="00151D07">
        <w:rPr>
          <w:b/>
          <w:sz w:val="22"/>
          <w:szCs w:val="22"/>
        </w:rPr>
        <w:t xml:space="preserve">nformation </w:t>
      </w:r>
      <w:proofErr w:type="gramStart"/>
      <w:r w:rsidR="00151D07">
        <w:rPr>
          <w:b/>
          <w:sz w:val="22"/>
          <w:szCs w:val="22"/>
        </w:rPr>
        <w:t>F</w:t>
      </w:r>
      <w:r w:rsidR="00151D07" w:rsidRPr="00151D07">
        <w:rPr>
          <w:b/>
          <w:sz w:val="22"/>
          <w:szCs w:val="22"/>
        </w:rPr>
        <w:t>rom</w:t>
      </w:r>
      <w:proofErr w:type="gramEnd"/>
      <w:r w:rsidR="00151D07" w:rsidRPr="00151D07">
        <w:rPr>
          <w:b/>
          <w:sz w:val="22"/>
          <w:szCs w:val="22"/>
        </w:rPr>
        <w:t xml:space="preserve"> Third Parties</w:t>
      </w:r>
      <w:r w:rsidR="00151D07">
        <w:rPr>
          <w:sz w:val="22"/>
          <w:szCs w:val="22"/>
        </w:rPr>
        <w:t xml:space="preserve"> – </w:t>
      </w:r>
      <w:r w:rsidRPr="00BF35C6">
        <w:rPr>
          <w:sz w:val="22"/>
          <w:szCs w:val="22"/>
        </w:rPr>
        <w:t xml:space="preserve">For example, we </w:t>
      </w:r>
      <w:r w:rsidR="00717C11">
        <w:rPr>
          <w:sz w:val="22"/>
          <w:szCs w:val="22"/>
        </w:rPr>
        <w:t xml:space="preserve">may </w:t>
      </w:r>
      <w:r w:rsidRPr="00BF35C6">
        <w:rPr>
          <w:sz w:val="22"/>
          <w:szCs w:val="22"/>
        </w:rPr>
        <w:t>work with business partners, subcontractors, advertising networks, analytics providers, and</w:t>
      </w:r>
      <w:r w:rsidR="00281E44">
        <w:rPr>
          <w:sz w:val="22"/>
          <w:szCs w:val="22"/>
        </w:rPr>
        <w:t xml:space="preserve"> search information providers</w:t>
      </w:r>
      <w:r w:rsidR="00717C11">
        <w:rPr>
          <w:sz w:val="22"/>
          <w:szCs w:val="22"/>
        </w:rPr>
        <w:t>, who may provide us with Personal Information about you</w:t>
      </w:r>
      <w:r w:rsidR="00281E44">
        <w:rPr>
          <w:sz w:val="22"/>
          <w:szCs w:val="22"/>
        </w:rPr>
        <w:t>.</w:t>
      </w:r>
    </w:p>
    <w:p w14:paraId="5C36A05D" w14:textId="77777777" w:rsidR="00717C11" w:rsidRDefault="00717C11" w:rsidP="00717C11">
      <w:pPr>
        <w:pStyle w:val="Heading1"/>
        <w:numPr>
          <w:ilvl w:val="0"/>
          <w:numId w:val="0"/>
        </w:numPr>
        <w:ind w:left="810"/>
        <w:contextualSpacing/>
        <w:rPr>
          <w:sz w:val="22"/>
          <w:szCs w:val="22"/>
        </w:rPr>
      </w:pPr>
    </w:p>
    <w:p w14:paraId="54A1F184" w14:textId="1841DB1E" w:rsidR="006A0792" w:rsidRDefault="00C75811" w:rsidP="00BD4977">
      <w:pPr>
        <w:pStyle w:val="Heading1"/>
        <w:numPr>
          <w:ilvl w:val="0"/>
          <w:numId w:val="24"/>
        </w:numPr>
        <w:contextualSpacing/>
        <w:rPr>
          <w:sz w:val="22"/>
          <w:szCs w:val="22"/>
        </w:rPr>
      </w:pPr>
      <w:r>
        <w:rPr>
          <w:b/>
          <w:sz w:val="22"/>
          <w:szCs w:val="22"/>
        </w:rPr>
        <w:t xml:space="preserve">Through </w:t>
      </w:r>
      <w:r w:rsidR="00281E44">
        <w:rPr>
          <w:b/>
          <w:sz w:val="22"/>
          <w:szCs w:val="22"/>
        </w:rPr>
        <w:t>Online Tracking</w:t>
      </w:r>
      <w:r w:rsidR="00281E44" w:rsidRPr="00281E44">
        <w:rPr>
          <w:b/>
          <w:sz w:val="22"/>
          <w:szCs w:val="22"/>
        </w:rPr>
        <w:t xml:space="preserve"> Technologie</w:t>
      </w:r>
      <w:r w:rsidR="00BD4977">
        <w:rPr>
          <w:sz w:val="22"/>
          <w:szCs w:val="22"/>
        </w:rPr>
        <w:t xml:space="preserve">s – </w:t>
      </w:r>
      <w:r w:rsidR="00717C11">
        <w:rPr>
          <w:sz w:val="22"/>
          <w:szCs w:val="22"/>
        </w:rPr>
        <w:t>W</w:t>
      </w:r>
      <w:r w:rsidR="00281E44" w:rsidRPr="00281E44">
        <w:rPr>
          <w:sz w:val="22"/>
          <w:szCs w:val="22"/>
        </w:rPr>
        <w:t xml:space="preserve">e and our service providers </w:t>
      </w:r>
      <w:r w:rsidR="00717C11">
        <w:rPr>
          <w:sz w:val="22"/>
          <w:szCs w:val="22"/>
        </w:rPr>
        <w:t xml:space="preserve">may </w:t>
      </w:r>
      <w:r w:rsidR="00281E44" w:rsidRPr="00281E44">
        <w:rPr>
          <w:sz w:val="22"/>
          <w:szCs w:val="22"/>
        </w:rPr>
        <w:t xml:space="preserve">use cookies, device identifiers, and similar technologies such as pixels, web beacons, and local storage to collect usage and browser information about how you use the Site.  We process the information collected through such technologies, which may include or be combined with Personal Information, to help operate certain features of the Site, to enhance your experience through personalization, and to help us better understand the features of the Site that you and other users are most interested in.  </w:t>
      </w:r>
    </w:p>
    <w:p w14:paraId="21DBF271" w14:textId="77777777" w:rsidR="006A0792" w:rsidRDefault="006A0792" w:rsidP="006A0792">
      <w:pPr>
        <w:pStyle w:val="Heading1"/>
        <w:numPr>
          <w:ilvl w:val="0"/>
          <w:numId w:val="0"/>
        </w:numPr>
        <w:ind w:left="810"/>
        <w:contextualSpacing/>
        <w:rPr>
          <w:sz w:val="22"/>
          <w:szCs w:val="22"/>
        </w:rPr>
      </w:pPr>
    </w:p>
    <w:p w14:paraId="159EBE7D" w14:textId="0CDBD586" w:rsidR="006A0792" w:rsidRDefault="00281E44" w:rsidP="006A0792">
      <w:pPr>
        <w:pStyle w:val="Heading1"/>
        <w:numPr>
          <w:ilvl w:val="0"/>
          <w:numId w:val="0"/>
        </w:numPr>
        <w:ind w:left="810"/>
        <w:contextualSpacing/>
        <w:rPr>
          <w:sz w:val="22"/>
          <w:szCs w:val="22"/>
        </w:rPr>
      </w:pPr>
      <w:r w:rsidRPr="006A0792">
        <w:rPr>
          <w:sz w:val="22"/>
          <w:szCs w:val="22"/>
        </w:rPr>
        <w:t xml:space="preserve">Most browsers provide you with the ability to block, delete, or disable cookies, and your mobile device may allow you to disable transmission of unique identifiers and location data. If you choose to reject cookies or block device identifiers, some features of the Site may not be </w:t>
      </w:r>
      <w:r w:rsidR="00AA51CE" w:rsidRPr="006A0792">
        <w:rPr>
          <w:sz w:val="22"/>
          <w:szCs w:val="22"/>
        </w:rPr>
        <w:t>available,</w:t>
      </w:r>
      <w:r w:rsidRPr="006A0792">
        <w:rPr>
          <w:sz w:val="22"/>
          <w:szCs w:val="22"/>
        </w:rPr>
        <w:t xml:space="preserve"> or some functionality may be limited or unavailable.  Please review the help pages of your browser or mobile device for assistance with changing your settings.</w:t>
      </w:r>
    </w:p>
    <w:p w14:paraId="10C25884" w14:textId="77777777" w:rsidR="006A0792" w:rsidRDefault="006A0792" w:rsidP="006A0792">
      <w:pPr>
        <w:pStyle w:val="Heading1"/>
        <w:numPr>
          <w:ilvl w:val="0"/>
          <w:numId w:val="0"/>
        </w:numPr>
        <w:ind w:left="810"/>
        <w:contextualSpacing/>
        <w:rPr>
          <w:sz w:val="22"/>
          <w:szCs w:val="22"/>
        </w:rPr>
      </w:pPr>
    </w:p>
    <w:p w14:paraId="0673F136" w14:textId="28F94CEE" w:rsidR="00D55E36" w:rsidRDefault="00281E44" w:rsidP="00D55E36">
      <w:pPr>
        <w:pStyle w:val="Heading1"/>
        <w:numPr>
          <w:ilvl w:val="0"/>
          <w:numId w:val="0"/>
        </w:numPr>
        <w:ind w:left="810"/>
        <w:contextualSpacing/>
        <w:rPr>
          <w:sz w:val="22"/>
          <w:szCs w:val="22"/>
        </w:rPr>
      </w:pPr>
      <w:r w:rsidRPr="00281E44">
        <w:rPr>
          <w:sz w:val="22"/>
          <w:szCs w:val="22"/>
        </w:rPr>
        <w:t xml:space="preserve">Some of our service providers or plug-ins may use cookies or other methods to gather information regarding your use of the </w:t>
      </w:r>
      <w:r w:rsidR="00AA51CE" w:rsidRPr="00281E44">
        <w:rPr>
          <w:sz w:val="22"/>
          <w:szCs w:val="22"/>
        </w:rPr>
        <w:t>Site and</w:t>
      </w:r>
      <w:r w:rsidRPr="00281E44">
        <w:rPr>
          <w:sz w:val="22"/>
          <w:szCs w:val="22"/>
        </w:rPr>
        <w:t xml:space="preserve"> may combine the information in these cookies with any Personal Information about you that they may have. The use of such tracking information by a third party depends on the </w:t>
      </w:r>
      <w:r w:rsidR="00A97CCC">
        <w:rPr>
          <w:sz w:val="22"/>
          <w:szCs w:val="22"/>
        </w:rPr>
        <w:t>privacy notice</w:t>
      </w:r>
      <w:r w:rsidRPr="00281E44">
        <w:rPr>
          <w:sz w:val="22"/>
          <w:szCs w:val="22"/>
        </w:rPr>
        <w:t xml:space="preserve"> of that third party. We do not respond to Do Not Track (“DNT”) signals sent to us by your browser at this time. To learn more about how DNT works, please visit </w:t>
      </w:r>
      <w:hyperlink r:id="rId7" w:history="1">
        <w:r w:rsidRPr="00281E44">
          <w:rPr>
            <w:rStyle w:val="Hyperlink"/>
            <w:sz w:val="22"/>
            <w:szCs w:val="22"/>
          </w:rPr>
          <w:t>http://allaboutdnt.com/</w:t>
        </w:r>
      </w:hyperlink>
      <w:r w:rsidRPr="00281E44">
        <w:rPr>
          <w:sz w:val="22"/>
          <w:szCs w:val="22"/>
        </w:rPr>
        <w:t>.</w:t>
      </w:r>
    </w:p>
    <w:p w14:paraId="7F0915A8" w14:textId="77777777" w:rsidR="00D55E36" w:rsidRDefault="00D55E36" w:rsidP="00D55E36">
      <w:pPr>
        <w:pStyle w:val="Heading1"/>
        <w:numPr>
          <w:ilvl w:val="0"/>
          <w:numId w:val="0"/>
        </w:numPr>
        <w:ind w:left="810"/>
        <w:contextualSpacing/>
        <w:rPr>
          <w:sz w:val="22"/>
          <w:szCs w:val="22"/>
        </w:rPr>
      </w:pPr>
    </w:p>
    <w:p w14:paraId="6F75ABA4" w14:textId="5099C0A4" w:rsidR="00D55E36" w:rsidRDefault="00D55E36" w:rsidP="00D55E36">
      <w:pPr>
        <w:pStyle w:val="Heading1"/>
        <w:numPr>
          <w:ilvl w:val="0"/>
          <w:numId w:val="0"/>
        </w:numPr>
        <w:ind w:left="810"/>
        <w:contextualSpacing/>
        <w:rPr>
          <w:sz w:val="22"/>
          <w:szCs w:val="22"/>
        </w:rPr>
      </w:pPr>
      <w:r w:rsidRPr="00D55E36">
        <w:rPr>
          <w:rFonts w:eastAsia="Adobe Ming Std L"/>
          <w:sz w:val="22"/>
          <w:szCs w:val="22"/>
          <w:u w:val="single"/>
        </w:rPr>
        <w:t>Online Behavioral Advertising</w:t>
      </w:r>
      <w:r w:rsidRPr="00D55E36">
        <w:rPr>
          <w:rFonts w:eastAsia="Adobe Ming Std L"/>
          <w:sz w:val="22"/>
          <w:szCs w:val="22"/>
        </w:rPr>
        <w:t xml:space="preserve">.  </w:t>
      </w:r>
      <w:r w:rsidRPr="00D55E36">
        <w:rPr>
          <w:iCs/>
          <w:color w:val="000000"/>
          <w:sz w:val="22"/>
          <w:szCs w:val="22"/>
        </w:rPr>
        <w:t xml:space="preserve">We use third parties and/or service providers to provide interest-based advertising services. </w:t>
      </w:r>
      <w:r w:rsidRPr="00D55E36">
        <w:rPr>
          <w:color w:val="000000"/>
          <w:sz w:val="22"/>
          <w:szCs w:val="22"/>
        </w:rPr>
        <w:t xml:space="preserve">These services may serve advertisements on our behalf that are customized based on predictions about your interests generated from your visits to websites (including this Site) over time and across different websites. </w:t>
      </w:r>
      <w:r w:rsidRPr="00D55E36">
        <w:rPr>
          <w:iCs/>
          <w:color w:val="000000"/>
          <w:sz w:val="22"/>
          <w:szCs w:val="22"/>
        </w:rPr>
        <w:t xml:space="preserve">The data collected may be associated with your Personal Information. These advertisements may appear on the Site and on other </w:t>
      </w:r>
      <w:proofErr w:type="gramStart"/>
      <w:r w:rsidRPr="00D55E36">
        <w:rPr>
          <w:iCs/>
          <w:color w:val="000000"/>
          <w:sz w:val="22"/>
          <w:szCs w:val="22"/>
        </w:rPr>
        <w:t>websites, and</w:t>
      </w:r>
      <w:proofErr w:type="gramEnd"/>
      <w:r w:rsidRPr="00D55E36">
        <w:rPr>
          <w:iCs/>
          <w:color w:val="000000"/>
          <w:sz w:val="22"/>
          <w:szCs w:val="22"/>
        </w:rPr>
        <w:t xml:space="preserve"> may be sent to you via email. </w:t>
      </w:r>
      <w:r w:rsidRPr="00D55E36">
        <w:rPr>
          <w:sz w:val="22"/>
          <w:szCs w:val="22"/>
        </w:rPr>
        <w:t xml:space="preserve"> </w:t>
      </w:r>
    </w:p>
    <w:p w14:paraId="7EE466D6" w14:textId="77777777" w:rsidR="00D55E36" w:rsidRDefault="00D55E36" w:rsidP="00D55E36">
      <w:pPr>
        <w:pStyle w:val="Heading1"/>
        <w:numPr>
          <w:ilvl w:val="0"/>
          <w:numId w:val="0"/>
        </w:numPr>
        <w:ind w:left="810"/>
        <w:contextualSpacing/>
        <w:rPr>
          <w:sz w:val="22"/>
          <w:szCs w:val="22"/>
        </w:rPr>
      </w:pPr>
    </w:p>
    <w:p w14:paraId="5EE5C4B8" w14:textId="35804638" w:rsidR="00D55E36" w:rsidRDefault="00D55E36" w:rsidP="00D55E36">
      <w:pPr>
        <w:pStyle w:val="Heading1"/>
        <w:numPr>
          <w:ilvl w:val="0"/>
          <w:numId w:val="0"/>
        </w:numPr>
        <w:ind w:left="810"/>
        <w:contextualSpacing/>
        <w:rPr>
          <w:sz w:val="22"/>
          <w:szCs w:val="22"/>
        </w:rPr>
      </w:pPr>
      <w:r w:rsidRPr="00D55E36">
        <w:rPr>
          <w:sz w:val="22"/>
          <w:szCs w:val="22"/>
        </w:rPr>
        <w:t xml:space="preserve">We use Google Ads to serve ads across various websites. Google uses Cookies to collect data about your visits to the Site to generate targeted advertisements to you on other websites that you visit. To opt-out of this type of advertising by Google, to customize your ad preferences, or to limit Google’s collection or use of such data, visit </w:t>
      </w:r>
      <w:hyperlink r:id="rId8" w:history="1">
        <w:r w:rsidRPr="00D55E36">
          <w:rPr>
            <w:color w:val="0000FF"/>
            <w:sz w:val="22"/>
            <w:szCs w:val="22"/>
            <w:u w:val="single"/>
          </w:rPr>
          <w:t>Google’s Safety Center</w:t>
        </w:r>
      </w:hyperlink>
      <w:r w:rsidRPr="00D55E36">
        <w:rPr>
          <w:sz w:val="22"/>
          <w:szCs w:val="22"/>
        </w:rPr>
        <w:t xml:space="preserve"> and </w:t>
      </w:r>
      <w:hyperlink r:id="rId9" w:history="1">
        <w:r w:rsidRPr="00D55E36">
          <w:rPr>
            <w:color w:val="0000FF"/>
            <w:sz w:val="22"/>
            <w:szCs w:val="22"/>
            <w:u w:val="single"/>
          </w:rPr>
          <w:t>Google’s Ad Settings</w:t>
        </w:r>
      </w:hyperlink>
      <w:r w:rsidRPr="00D55E36">
        <w:rPr>
          <w:sz w:val="22"/>
          <w:szCs w:val="22"/>
        </w:rPr>
        <w:t xml:space="preserve"> and follow </w:t>
      </w:r>
      <w:hyperlink r:id="rId10" w:history="1">
        <w:r w:rsidRPr="00D55E36">
          <w:rPr>
            <w:color w:val="0000FF"/>
            <w:sz w:val="22"/>
            <w:szCs w:val="22"/>
            <w:u w:val="single"/>
          </w:rPr>
          <w:t>Google’s personalized ad opt-out instructions</w:t>
        </w:r>
      </w:hyperlink>
      <w:r w:rsidRPr="00D55E36">
        <w:rPr>
          <w:sz w:val="22"/>
          <w:szCs w:val="22"/>
        </w:rPr>
        <w:t>. Opting out will not affect your use of the Site</w:t>
      </w:r>
      <w:r>
        <w:rPr>
          <w:sz w:val="22"/>
          <w:szCs w:val="22"/>
        </w:rPr>
        <w:t>.</w:t>
      </w:r>
    </w:p>
    <w:p w14:paraId="5A82F987" w14:textId="77777777" w:rsidR="00D55E36" w:rsidRDefault="00D55E36" w:rsidP="00D55E36">
      <w:pPr>
        <w:pStyle w:val="Heading1"/>
        <w:numPr>
          <w:ilvl w:val="0"/>
          <w:numId w:val="0"/>
        </w:numPr>
        <w:ind w:left="810"/>
        <w:contextualSpacing/>
        <w:rPr>
          <w:sz w:val="22"/>
          <w:szCs w:val="22"/>
        </w:rPr>
      </w:pPr>
    </w:p>
    <w:p w14:paraId="44760E4B" w14:textId="6DAB944B" w:rsidR="00A97CCC" w:rsidRDefault="00D55E36" w:rsidP="00D55E36">
      <w:pPr>
        <w:pStyle w:val="Heading1"/>
        <w:numPr>
          <w:ilvl w:val="0"/>
          <w:numId w:val="0"/>
        </w:numPr>
        <w:ind w:left="810"/>
        <w:contextualSpacing/>
        <w:rPr>
          <w:sz w:val="22"/>
          <w:szCs w:val="22"/>
        </w:rPr>
      </w:pPr>
      <w:r w:rsidRPr="00D55E36">
        <w:rPr>
          <w:iCs/>
          <w:color w:val="000000"/>
          <w:sz w:val="22"/>
          <w:szCs w:val="22"/>
        </w:rPr>
        <w:t xml:space="preserve">To change your preferences with respect to certain online ads or to obtain more information about ad networks and online behavioral advertising, visit </w:t>
      </w:r>
      <w:hyperlink r:id="rId11" w:history="1">
        <w:r w:rsidRPr="00D55E36">
          <w:rPr>
            <w:iCs/>
            <w:color w:val="0563C1"/>
            <w:sz w:val="22"/>
            <w:szCs w:val="22"/>
            <w:u w:val="single"/>
          </w:rPr>
          <w:t>National Advertising Initiative Consumer opt-out page</w:t>
        </w:r>
      </w:hyperlink>
      <w:r w:rsidRPr="00D55E36">
        <w:rPr>
          <w:iCs/>
          <w:color w:val="000000"/>
          <w:sz w:val="22"/>
          <w:szCs w:val="22"/>
        </w:rPr>
        <w:t xml:space="preserve"> or the </w:t>
      </w:r>
      <w:hyperlink r:id="rId12" w:history="1">
        <w:r w:rsidRPr="00D55E36">
          <w:rPr>
            <w:iCs/>
            <w:color w:val="0563C1"/>
            <w:sz w:val="22"/>
            <w:szCs w:val="22"/>
            <w:u w:val="single"/>
          </w:rPr>
          <w:t>Digital Advertising Alliance Self-Regulatory Program</w:t>
        </w:r>
      </w:hyperlink>
      <w:r w:rsidRPr="00D55E36">
        <w:rPr>
          <w:iCs/>
          <w:color w:val="000000"/>
          <w:sz w:val="22"/>
          <w:szCs w:val="22"/>
        </w:rPr>
        <w:t xml:space="preserve">. Changing your settings with individual browsers or ad networks will not necessarily carry over to other browsers or ad networks. As a result, depending on the opt-outs you request, you may still see our ads. </w:t>
      </w:r>
      <w:proofErr w:type="gramStart"/>
      <w:r w:rsidRPr="00D55E36">
        <w:rPr>
          <w:iCs/>
          <w:color w:val="000000"/>
          <w:sz w:val="22"/>
          <w:szCs w:val="22"/>
        </w:rPr>
        <w:t>Opting-out</w:t>
      </w:r>
      <w:proofErr w:type="gramEnd"/>
      <w:r w:rsidRPr="00D55E36">
        <w:rPr>
          <w:iCs/>
          <w:color w:val="000000"/>
          <w:sz w:val="22"/>
          <w:szCs w:val="22"/>
        </w:rPr>
        <w:t xml:space="preserve"> of targeted advertising does not opt you out of all ads, just those targeted to you.</w:t>
      </w:r>
    </w:p>
    <w:p w14:paraId="43C3DF75" w14:textId="77777777" w:rsidR="00E94C8B" w:rsidRDefault="00E94C8B" w:rsidP="006A0792">
      <w:pPr>
        <w:pStyle w:val="Heading1"/>
        <w:numPr>
          <w:ilvl w:val="0"/>
          <w:numId w:val="0"/>
        </w:numPr>
        <w:ind w:left="810"/>
        <w:contextualSpacing/>
        <w:rPr>
          <w:sz w:val="22"/>
          <w:szCs w:val="22"/>
        </w:rPr>
      </w:pPr>
    </w:p>
    <w:p w14:paraId="0BDB73EA" w14:textId="07048A39" w:rsidR="00281E44" w:rsidRPr="00E94C8B" w:rsidRDefault="00C75811" w:rsidP="00E94C8B">
      <w:pPr>
        <w:pStyle w:val="Heading1"/>
        <w:numPr>
          <w:ilvl w:val="0"/>
          <w:numId w:val="24"/>
        </w:numPr>
        <w:contextualSpacing/>
        <w:rPr>
          <w:sz w:val="22"/>
          <w:szCs w:val="22"/>
        </w:rPr>
      </w:pPr>
      <w:r>
        <w:rPr>
          <w:b/>
          <w:sz w:val="22"/>
          <w:szCs w:val="22"/>
        </w:rPr>
        <w:t xml:space="preserve">Through </w:t>
      </w:r>
      <w:r w:rsidR="00281E44" w:rsidRPr="00281E44">
        <w:rPr>
          <w:b/>
          <w:sz w:val="22"/>
          <w:szCs w:val="22"/>
        </w:rPr>
        <w:t xml:space="preserve">Analytics </w:t>
      </w:r>
      <w:r w:rsidR="007A2081">
        <w:rPr>
          <w:rStyle w:val="FootnoteReference"/>
          <w:b/>
          <w:sz w:val="22"/>
          <w:szCs w:val="22"/>
        </w:rPr>
        <w:footnoteReference w:id="3"/>
      </w:r>
      <w:r w:rsidR="00281E44" w:rsidRPr="00281E44">
        <w:rPr>
          <w:b/>
          <w:sz w:val="22"/>
          <w:szCs w:val="22"/>
        </w:rPr>
        <w:t xml:space="preserve">– </w:t>
      </w:r>
      <w:r w:rsidR="00E94C8B">
        <w:rPr>
          <w:bCs w:val="0"/>
          <w:sz w:val="22"/>
          <w:szCs w:val="22"/>
        </w:rPr>
        <w:t>W</w:t>
      </w:r>
      <w:r w:rsidR="00E94C8B" w:rsidRPr="00281E44">
        <w:rPr>
          <w:sz w:val="22"/>
          <w:szCs w:val="22"/>
        </w:rPr>
        <w:t>e use analytics services, including Google Analytics</w:t>
      </w:r>
      <w:r w:rsidR="00E94C8B">
        <w:rPr>
          <w:sz w:val="22"/>
          <w:szCs w:val="22"/>
        </w:rPr>
        <w:t>,</w:t>
      </w:r>
      <w:r w:rsidR="00E94C8B" w:rsidRPr="00281E44">
        <w:rPr>
          <w:sz w:val="22"/>
          <w:szCs w:val="22"/>
        </w:rPr>
        <w:t xml:space="preserve"> </w:t>
      </w:r>
      <w:r w:rsidR="00E94C8B">
        <w:rPr>
          <w:sz w:val="22"/>
          <w:szCs w:val="22"/>
        </w:rPr>
        <w:t>t</w:t>
      </w:r>
      <w:r w:rsidR="00281E44" w:rsidRPr="00281E44">
        <w:rPr>
          <w:sz w:val="22"/>
          <w:szCs w:val="22"/>
        </w:rPr>
        <w:t xml:space="preserve">o assist us with analyzing our website traffic through cookies and similar technologies.  </w:t>
      </w:r>
      <w:r w:rsidR="00F3274E" w:rsidRPr="00F3274E">
        <w:rPr>
          <w:rFonts w:eastAsia="Adobe Ming Std L" w:cs="Times New Roman"/>
          <w:bCs w:val="0"/>
          <w:kern w:val="0"/>
          <w:sz w:val="22"/>
          <w:szCs w:val="22"/>
        </w:rPr>
        <w:t xml:space="preserve">To learn more about how </w:t>
      </w:r>
      <w:r w:rsidR="00F3274E" w:rsidRPr="00F3274E">
        <w:rPr>
          <w:rFonts w:eastAsia="Adobe Ming Std L" w:cs="Times New Roman"/>
          <w:bCs w:val="0"/>
          <w:kern w:val="0"/>
          <w:sz w:val="22"/>
          <w:szCs w:val="22"/>
        </w:rPr>
        <w:lastRenderedPageBreak/>
        <w:t xml:space="preserve">Google uses data, visit </w:t>
      </w:r>
      <w:hyperlink r:id="rId13" w:history="1">
        <w:r w:rsidR="00F3274E" w:rsidRPr="00F3274E">
          <w:rPr>
            <w:rFonts w:eastAsia="Adobe Ming Std L" w:cs="Times New Roman"/>
            <w:bCs w:val="0"/>
            <w:color w:val="0000FF"/>
            <w:kern w:val="0"/>
            <w:sz w:val="22"/>
            <w:szCs w:val="22"/>
            <w:u w:val="single"/>
          </w:rPr>
          <w:t>Google’s Privacy Policy</w:t>
        </w:r>
      </w:hyperlink>
      <w:r w:rsidR="00F3274E" w:rsidRPr="00F3274E">
        <w:rPr>
          <w:rFonts w:eastAsia="Adobe Ming Std L" w:cs="Times New Roman"/>
          <w:bCs w:val="0"/>
          <w:kern w:val="0"/>
          <w:sz w:val="22"/>
          <w:szCs w:val="22"/>
        </w:rPr>
        <w:t xml:space="preserve"> and Google’s page on “</w:t>
      </w:r>
      <w:hyperlink r:id="rId14" w:history="1">
        <w:r w:rsidR="00F3274E" w:rsidRPr="00F3274E">
          <w:rPr>
            <w:rFonts w:eastAsia="Adobe Ming Std L" w:cs="Times New Roman"/>
            <w:bCs w:val="0"/>
            <w:color w:val="0000FF"/>
            <w:kern w:val="0"/>
            <w:sz w:val="22"/>
            <w:szCs w:val="22"/>
            <w:u w:val="single"/>
          </w:rPr>
          <w:t>How Google uses data when you use our partners’ sites or apps</w:t>
        </w:r>
      </w:hyperlink>
      <w:r w:rsidR="00F3274E" w:rsidRPr="00F3274E">
        <w:rPr>
          <w:rFonts w:eastAsia="Adobe Ming Std L" w:cs="Times New Roman"/>
          <w:bCs w:val="0"/>
          <w:kern w:val="0"/>
          <w:sz w:val="22"/>
          <w:szCs w:val="22"/>
        </w:rPr>
        <w:t xml:space="preserve">.” You may download the </w:t>
      </w:r>
      <w:hyperlink r:id="rId15" w:history="1">
        <w:r w:rsidR="00F3274E" w:rsidRPr="00F3274E">
          <w:rPr>
            <w:rFonts w:eastAsia="Adobe Ming Std L" w:cs="Times New Roman"/>
            <w:bCs w:val="0"/>
            <w:color w:val="0000FF"/>
            <w:kern w:val="0"/>
            <w:sz w:val="22"/>
            <w:szCs w:val="22"/>
            <w:u w:val="single"/>
          </w:rPr>
          <w:t>Google Analytics Opt-out Browser Add-on</w:t>
        </w:r>
      </w:hyperlink>
      <w:r w:rsidR="00F3274E" w:rsidRPr="00F3274E">
        <w:rPr>
          <w:rFonts w:eastAsia="Adobe Ming Std L" w:cs="Times New Roman"/>
          <w:bCs w:val="0"/>
          <w:kern w:val="0"/>
          <w:sz w:val="22"/>
          <w:szCs w:val="22"/>
        </w:rPr>
        <w:t xml:space="preserve"> for each web browser you use, but this </w:t>
      </w:r>
      <w:r w:rsidR="00F3274E" w:rsidRPr="00F3274E">
        <w:rPr>
          <w:rFonts w:eastAsia="Adobe Ming Std L" w:cs="Times New Roman"/>
          <w:bCs w:val="0"/>
          <w:kern w:val="0"/>
          <w:sz w:val="22"/>
          <w:szCs w:val="22"/>
          <w:lang w:val="en"/>
        </w:rPr>
        <w:t xml:space="preserve">does not prevent the use of other analytics tools. </w:t>
      </w:r>
      <w:r w:rsidR="00F3274E" w:rsidRPr="00F3274E">
        <w:rPr>
          <w:rFonts w:eastAsia="Adobe Ming Std L" w:cs="Times New Roman"/>
          <w:bCs w:val="0"/>
          <w:kern w:val="0"/>
          <w:sz w:val="22"/>
          <w:szCs w:val="22"/>
        </w:rPr>
        <w:t xml:space="preserve">To learn more about Google Analytics cookies, visit </w:t>
      </w:r>
      <w:hyperlink r:id="rId16" w:history="1">
        <w:r w:rsidR="00F3274E" w:rsidRPr="00F3274E">
          <w:rPr>
            <w:rFonts w:eastAsia="Adobe Ming Std L" w:cs="Times New Roman"/>
            <w:bCs w:val="0"/>
            <w:color w:val="0000FF"/>
            <w:kern w:val="0"/>
            <w:sz w:val="22"/>
            <w:szCs w:val="22"/>
            <w:u w:val="single"/>
          </w:rPr>
          <w:t>Google Analytics Cookie Usage on Websites</w:t>
        </w:r>
      </w:hyperlink>
      <w:r w:rsidR="00F3274E" w:rsidRPr="00F3274E">
        <w:rPr>
          <w:rFonts w:eastAsia="Adobe Ming Std L" w:cs="Times New Roman"/>
          <w:bCs w:val="0"/>
          <w:kern w:val="0"/>
          <w:sz w:val="22"/>
          <w:szCs w:val="22"/>
        </w:rPr>
        <w:t>.</w:t>
      </w:r>
      <w:r w:rsidR="00F3274E" w:rsidRPr="00F3274E">
        <w:rPr>
          <w:rFonts w:cs="Times New Roman"/>
          <w:bCs w:val="0"/>
          <w:color w:val="414141"/>
          <w:kern w:val="0"/>
          <w:sz w:val="22"/>
          <w:szCs w:val="22"/>
        </w:rPr>
        <w:t xml:space="preserve"> </w:t>
      </w:r>
    </w:p>
    <w:p w14:paraId="569821B2" w14:textId="645A7436" w:rsidR="00283B08" w:rsidRDefault="00283B08" w:rsidP="00281E44">
      <w:pPr>
        <w:pStyle w:val="Heading1"/>
        <w:numPr>
          <w:ilvl w:val="0"/>
          <w:numId w:val="0"/>
        </w:numPr>
        <w:ind w:left="450" w:hanging="360"/>
        <w:contextualSpacing/>
        <w:rPr>
          <w:sz w:val="22"/>
          <w:szCs w:val="22"/>
        </w:rPr>
      </w:pPr>
    </w:p>
    <w:p w14:paraId="50A0BB18" w14:textId="62BF346D" w:rsidR="006A0792" w:rsidRDefault="006A0792" w:rsidP="0046534A">
      <w:pPr>
        <w:pStyle w:val="Heading1"/>
        <w:numPr>
          <w:ilvl w:val="0"/>
          <w:numId w:val="30"/>
        </w:numPr>
        <w:ind w:left="360"/>
        <w:contextualSpacing/>
        <w:rPr>
          <w:b/>
          <w:sz w:val="22"/>
          <w:szCs w:val="22"/>
        </w:rPr>
      </w:pPr>
      <w:r>
        <w:rPr>
          <w:b/>
          <w:sz w:val="22"/>
          <w:szCs w:val="22"/>
        </w:rPr>
        <w:t>How We Use Personal Information</w:t>
      </w:r>
      <w:r w:rsidR="007A2081">
        <w:rPr>
          <w:rStyle w:val="FootnoteReference"/>
          <w:b/>
          <w:sz w:val="22"/>
          <w:szCs w:val="22"/>
        </w:rPr>
        <w:footnoteReference w:id="4"/>
      </w:r>
    </w:p>
    <w:p w14:paraId="2B915685" w14:textId="0F201ABD" w:rsidR="001A4584" w:rsidRPr="009B2753" w:rsidRDefault="001A4584" w:rsidP="001A4584">
      <w:pPr>
        <w:rPr>
          <w:sz w:val="22"/>
          <w:szCs w:val="22"/>
        </w:rPr>
      </w:pPr>
      <w:r w:rsidRPr="009B2753">
        <w:rPr>
          <w:sz w:val="22"/>
          <w:szCs w:val="22"/>
        </w:rPr>
        <w:t xml:space="preserve">To the extent permitted by applicable law, we may use </w:t>
      </w:r>
      <w:r w:rsidR="007951A3">
        <w:rPr>
          <w:sz w:val="22"/>
          <w:szCs w:val="22"/>
        </w:rPr>
        <w:t>P</w:t>
      </w:r>
      <w:r w:rsidRPr="009B2753">
        <w:rPr>
          <w:sz w:val="22"/>
          <w:szCs w:val="22"/>
        </w:rPr>
        <w:t xml:space="preserve">ersonal </w:t>
      </w:r>
      <w:r w:rsidR="007951A3">
        <w:rPr>
          <w:sz w:val="22"/>
          <w:szCs w:val="22"/>
        </w:rPr>
        <w:t>I</w:t>
      </w:r>
      <w:r w:rsidRPr="009B2753">
        <w:rPr>
          <w:sz w:val="22"/>
          <w:szCs w:val="22"/>
        </w:rPr>
        <w:t>nformation to:</w:t>
      </w:r>
    </w:p>
    <w:p w14:paraId="01B0E7D0" w14:textId="4B891984" w:rsidR="001A4584" w:rsidRPr="009B2753" w:rsidRDefault="001A4584" w:rsidP="001A4584">
      <w:pPr>
        <w:pStyle w:val="ListParagraph"/>
        <w:numPr>
          <w:ilvl w:val="0"/>
          <w:numId w:val="31"/>
        </w:numPr>
        <w:rPr>
          <w:sz w:val="22"/>
          <w:szCs w:val="22"/>
        </w:rPr>
      </w:pPr>
      <w:r w:rsidRPr="009B2753">
        <w:rPr>
          <w:sz w:val="22"/>
          <w:szCs w:val="22"/>
        </w:rPr>
        <w:t xml:space="preserve">operate the </w:t>
      </w:r>
      <w:r w:rsidR="0056348A">
        <w:rPr>
          <w:sz w:val="22"/>
          <w:szCs w:val="22"/>
        </w:rPr>
        <w:t>Site</w:t>
      </w:r>
      <w:r w:rsidRPr="009B2753">
        <w:rPr>
          <w:sz w:val="22"/>
          <w:szCs w:val="22"/>
        </w:rPr>
        <w:t xml:space="preserve"> and provide support to our business </w:t>
      </w:r>
      <w:proofErr w:type="gramStart"/>
      <w:r w:rsidRPr="009B2753">
        <w:rPr>
          <w:sz w:val="22"/>
          <w:szCs w:val="22"/>
        </w:rPr>
        <w:t>functions;</w:t>
      </w:r>
      <w:proofErr w:type="gramEnd"/>
    </w:p>
    <w:p w14:paraId="7AB9D294" w14:textId="2ECFCFFE" w:rsidR="001A4584" w:rsidRPr="009B2753" w:rsidRDefault="001A4584" w:rsidP="001A4584">
      <w:pPr>
        <w:pStyle w:val="ListParagraph"/>
        <w:numPr>
          <w:ilvl w:val="0"/>
          <w:numId w:val="31"/>
        </w:numPr>
        <w:rPr>
          <w:sz w:val="22"/>
          <w:szCs w:val="22"/>
        </w:rPr>
      </w:pPr>
      <w:r w:rsidRPr="009B2753">
        <w:rPr>
          <w:sz w:val="22"/>
          <w:szCs w:val="22"/>
        </w:rPr>
        <w:t xml:space="preserve">fulfill customer requests, such as to create an account or complete customer </w:t>
      </w:r>
      <w:proofErr w:type="gramStart"/>
      <w:r w:rsidRPr="009B2753">
        <w:rPr>
          <w:sz w:val="22"/>
          <w:szCs w:val="22"/>
        </w:rPr>
        <w:t>purchases;</w:t>
      </w:r>
      <w:proofErr w:type="gramEnd"/>
    </w:p>
    <w:p w14:paraId="45D06490" w14:textId="77777777" w:rsidR="001A4584" w:rsidRPr="009B2753" w:rsidRDefault="001A4584" w:rsidP="001A4584">
      <w:pPr>
        <w:pStyle w:val="ListParagraph"/>
        <w:numPr>
          <w:ilvl w:val="0"/>
          <w:numId w:val="31"/>
        </w:numPr>
        <w:rPr>
          <w:sz w:val="22"/>
          <w:szCs w:val="22"/>
        </w:rPr>
      </w:pPr>
      <w:r w:rsidRPr="009B2753">
        <w:rPr>
          <w:sz w:val="22"/>
          <w:szCs w:val="22"/>
        </w:rPr>
        <w:t xml:space="preserve">protect against criminal activity, claims and other </w:t>
      </w:r>
      <w:proofErr w:type="gramStart"/>
      <w:r w:rsidRPr="009B2753">
        <w:rPr>
          <w:sz w:val="22"/>
          <w:szCs w:val="22"/>
        </w:rPr>
        <w:t>liabilities;</w:t>
      </w:r>
      <w:proofErr w:type="gramEnd"/>
    </w:p>
    <w:p w14:paraId="66AECF56" w14:textId="592283FF" w:rsidR="001A4584" w:rsidRPr="009B2753" w:rsidRDefault="001A4584" w:rsidP="001A4584">
      <w:pPr>
        <w:pStyle w:val="ListParagraph"/>
        <w:numPr>
          <w:ilvl w:val="0"/>
          <w:numId w:val="31"/>
        </w:numPr>
        <w:rPr>
          <w:sz w:val="22"/>
          <w:szCs w:val="22"/>
        </w:rPr>
      </w:pPr>
      <w:r w:rsidRPr="009B2753">
        <w:rPr>
          <w:sz w:val="22"/>
          <w:szCs w:val="22"/>
        </w:rPr>
        <w:t xml:space="preserve">send </w:t>
      </w:r>
      <w:r w:rsidR="00E94C8B">
        <w:rPr>
          <w:sz w:val="22"/>
          <w:szCs w:val="22"/>
        </w:rPr>
        <w:t>you</w:t>
      </w:r>
      <w:r w:rsidRPr="009B2753">
        <w:rPr>
          <w:sz w:val="22"/>
          <w:szCs w:val="22"/>
        </w:rPr>
        <w:t xml:space="preserve"> information about </w:t>
      </w:r>
      <w:r w:rsidR="00E94C8B">
        <w:rPr>
          <w:sz w:val="22"/>
          <w:szCs w:val="22"/>
        </w:rPr>
        <w:t>our company</w:t>
      </w:r>
      <w:r w:rsidR="009E206A">
        <w:rPr>
          <w:sz w:val="22"/>
          <w:szCs w:val="22"/>
        </w:rPr>
        <w:t>, products,</w:t>
      </w:r>
      <w:r w:rsidRPr="009B2753">
        <w:rPr>
          <w:sz w:val="22"/>
          <w:szCs w:val="22"/>
        </w:rPr>
        <w:t xml:space="preserve"> </w:t>
      </w:r>
      <w:r w:rsidR="0056348A">
        <w:rPr>
          <w:sz w:val="22"/>
          <w:szCs w:val="22"/>
        </w:rPr>
        <w:t>services</w:t>
      </w:r>
      <w:r w:rsidR="009E206A">
        <w:rPr>
          <w:sz w:val="22"/>
          <w:szCs w:val="22"/>
        </w:rPr>
        <w:t xml:space="preserve">, and </w:t>
      </w:r>
      <w:proofErr w:type="gramStart"/>
      <w:r w:rsidR="009E206A">
        <w:rPr>
          <w:sz w:val="22"/>
          <w:szCs w:val="22"/>
        </w:rPr>
        <w:t>promotions</w:t>
      </w:r>
      <w:r w:rsidRPr="009B2753">
        <w:rPr>
          <w:sz w:val="22"/>
          <w:szCs w:val="22"/>
        </w:rPr>
        <w:t>;</w:t>
      </w:r>
      <w:proofErr w:type="gramEnd"/>
    </w:p>
    <w:p w14:paraId="5B550D14" w14:textId="77777777" w:rsidR="001A4584" w:rsidRPr="009B2753" w:rsidRDefault="001A4584" w:rsidP="001A4584">
      <w:pPr>
        <w:pStyle w:val="ListParagraph"/>
        <w:numPr>
          <w:ilvl w:val="0"/>
          <w:numId w:val="31"/>
        </w:numPr>
        <w:rPr>
          <w:sz w:val="22"/>
          <w:szCs w:val="22"/>
        </w:rPr>
      </w:pPr>
      <w:r w:rsidRPr="009B2753">
        <w:rPr>
          <w:sz w:val="22"/>
          <w:szCs w:val="22"/>
        </w:rPr>
        <w:t xml:space="preserve">respond to reviews, comments, or other feedback provided to </w:t>
      </w:r>
      <w:proofErr w:type="gramStart"/>
      <w:r w:rsidRPr="009B2753">
        <w:rPr>
          <w:sz w:val="22"/>
          <w:szCs w:val="22"/>
        </w:rPr>
        <w:t>us;</w:t>
      </w:r>
      <w:proofErr w:type="gramEnd"/>
    </w:p>
    <w:p w14:paraId="68E39540" w14:textId="44BD4CC0" w:rsidR="001A4584" w:rsidRPr="009B2753" w:rsidRDefault="001A4584" w:rsidP="001A4584">
      <w:pPr>
        <w:pStyle w:val="ListParagraph"/>
        <w:numPr>
          <w:ilvl w:val="0"/>
          <w:numId w:val="31"/>
        </w:numPr>
        <w:rPr>
          <w:sz w:val="22"/>
          <w:szCs w:val="22"/>
        </w:rPr>
      </w:pPr>
      <w:r w:rsidRPr="009B2753">
        <w:rPr>
          <w:sz w:val="22"/>
          <w:szCs w:val="22"/>
        </w:rPr>
        <w:t xml:space="preserve">support and personalize the </w:t>
      </w:r>
      <w:r w:rsidR="0056348A">
        <w:rPr>
          <w:sz w:val="22"/>
          <w:szCs w:val="22"/>
        </w:rPr>
        <w:t>Site</w:t>
      </w:r>
      <w:r w:rsidRPr="009B2753">
        <w:rPr>
          <w:sz w:val="22"/>
          <w:szCs w:val="22"/>
        </w:rPr>
        <w:t xml:space="preserve"> and our advertising </w:t>
      </w:r>
      <w:proofErr w:type="gramStart"/>
      <w:r w:rsidRPr="009B2753">
        <w:rPr>
          <w:sz w:val="22"/>
          <w:szCs w:val="22"/>
        </w:rPr>
        <w:t>efforts;</w:t>
      </w:r>
      <w:proofErr w:type="gramEnd"/>
    </w:p>
    <w:p w14:paraId="7DE1A20C" w14:textId="3FF760A6" w:rsidR="001A4584" w:rsidRPr="009B2753" w:rsidRDefault="001A4584" w:rsidP="001A4584">
      <w:pPr>
        <w:pStyle w:val="ListParagraph"/>
        <w:numPr>
          <w:ilvl w:val="0"/>
          <w:numId w:val="31"/>
        </w:numPr>
        <w:rPr>
          <w:sz w:val="22"/>
          <w:szCs w:val="22"/>
        </w:rPr>
      </w:pPr>
      <w:r w:rsidRPr="009B2753">
        <w:rPr>
          <w:sz w:val="22"/>
          <w:szCs w:val="22"/>
        </w:rPr>
        <w:t xml:space="preserve">protect the security and integrity of the </w:t>
      </w:r>
      <w:proofErr w:type="gramStart"/>
      <w:r w:rsidR="0056348A">
        <w:rPr>
          <w:sz w:val="22"/>
          <w:szCs w:val="22"/>
        </w:rPr>
        <w:t>Site</w:t>
      </w:r>
      <w:r w:rsidRPr="009B2753">
        <w:rPr>
          <w:sz w:val="22"/>
          <w:szCs w:val="22"/>
        </w:rPr>
        <w:t>;</w:t>
      </w:r>
      <w:proofErr w:type="gramEnd"/>
    </w:p>
    <w:p w14:paraId="5412927B" w14:textId="77777777" w:rsidR="001A4584" w:rsidRPr="009B2753" w:rsidRDefault="001A4584" w:rsidP="001A4584">
      <w:pPr>
        <w:pStyle w:val="ListParagraph"/>
        <w:numPr>
          <w:ilvl w:val="0"/>
          <w:numId w:val="31"/>
        </w:numPr>
        <w:rPr>
          <w:sz w:val="22"/>
          <w:szCs w:val="22"/>
        </w:rPr>
      </w:pPr>
      <w:r w:rsidRPr="009B2753">
        <w:rPr>
          <w:sz w:val="22"/>
          <w:szCs w:val="22"/>
        </w:rPr>
        <w:t xml:space="preserve">provide customer </w:t>
      </w:r>
      <w:proofErr w:type="gramStart"/>
      <w:r w:rsidRPr="009B2753">
        <w:rPr>
          <w:sz w:val="22"/>
          <w:szCs w:val="22"/>
        </w:rPr>
        <w:t>support;</w:t>
      </w:r>
      <w:proofErr w:type="gramEnd"/>
    </w:p>
    <w:p w14:paraId="678A56B7" w14:textId="29DE0AEA" w:rsidR="001A4584" w:rsidRPr="009B2753" w:rsidRDefault="001A4584" w:rsidP="001A4584">
      <w:pPr>
        <w:pStyle w:val="ListParagraph"/>
        <w:numPr>
          <w:ilvl w:val="0"/>
          <w:numId w:val="31"/>
        </w:numPr>
        <w:rPr>
          <w:sz w:val="22"/>
          <w:szCs w:val="22"/>
        </w:rPr>
      </w:pPr>
      <w:r w:rsidRPr="009B2753">
        <w:rPr>
          <w:sz w:val="22"/>
          <w:szCs w:val="22"/>
        </w:rPr>
        <w:t xml:space="preserve">the extent required for benchmarking, data analysis, audits, developing new products, enhancing the </w:t>
      </w:r>
      <w:r w:rsidR="0056348A">
        <w:rPr>
          <w:sz w:val="22"/>
          <w:szCs w:val="22"/>
        </w:rPr>
        <w:t>Site</w:t>
      </w:r>
      <w:r w:rsidRPr="009B2753">
        <w:rPr>
          <w:sz w:val="22"/>
          <w:szCs w:val="22"/>
        </w:rPr>
        <w:t xml:space="preserve">, facilitating product, software and applications development, improving the </w:t>
      </w:r>
      <w:r w:rsidR="0056348A">
        <w:rPr>
          <w:sz w:val="22"/>
          <w:szCs w:val="22"/>
        </w:rPr>
        <w:t>Site or our services</w:t>
      </w:r>
      <w:r w:rsidRPr="009B2753">
        <w:rPr>
          <w:sz w:val="22"/>
          <w:szCs w:val="22"/>
        </w:rPr>
        <w:t xml:space="preserve">, conducting research, analysis, studies or surveys, identifying usage trends, as well as for other analytics </w:t>
      </w:r>
      <w:proofErr w:type="gramStart"/>
      <w:r w:rsidRPr="009B2753">
        <w:rPr>
          <w:sz w:val="22"/>
          <w:szCs w:val="22"/>
        </w:rPr>
        <w:t>purposes;</w:t>
      </w:r>
      <w:proofErr w:type="gramEnd"/>
    </w:p>
    <w:p w14:paraId="412DA91C" w14:textId="77777777" w:rsidR="001A4584" w:rsidRPr="009B2753" w:rsidRDefault="001A4584" w:rsidP="001A4584">
      <w:pPr>
        <w:pStyle w:val="ListParagraph"/>
        <w:numPr>
          <w:ilvl w:val="0"/>
          <w:numId w:val="31"/>
        </w:numPr>
        <w:rPr>
          <w:sz w:val="22"/>
          <w:szCs w:val="22"/>
        </w:rPr>
      </w:pPr>
      <w:r w:rsidRPr="009B2753">
        <w:rPr>
          <w:sz w:val="22"/>
          <w:szCs w:val="22"/>
        </w:rPr>
        <w:t xml:space="preserve">meet our contractual </w:t>
      </w:r>
      <w:proofErr w:type="gramStart"/>
      <w:r w:rsidRPr="009B2753">
        <w:rPr>
          <w:sz w:val="22"/>
          <w:szCs w:val="22"/>
        </w:rPr>
        <w:t>requirements;</w:t>
      </w:r>
      <w:proofErr w:type="gramEnd"/>
    </w:p>
    <w:p w14:paraId="0FBD6FF7" w14:textId="77777777" w:rsidR="001A4584" w:rsidRPr="009B2753" w:rsidRDefault="001A4584" w:rsidP="001A4584">
      <w:pPr>
        <w:pStyle w:val="ListParagraph"/>
        <w:numPr>
          <w:ilvl w:val="0"/>
          <w:numId w:val="31"/>
        </w:numPr>
        <w:rPr>
          <w:sz w:val="22"/>
          <w:szCs w:val="22"/>
        </w:rPr>
      </w:pPr>
      <w:r w:rsidRPr="009B2753">
        <w:rPr>
          <w:sz w:val="22"/>
          <w:szCs w:val="22"/>
        </w:rPr>
        <w:t xml:space="preserve">comply with applicable legal or regulatory requirements and our </w:t>
      </w:r>
      <w:proofErr w:type="gramStart"/>
      <w:r w:rsidRPr="009B2753">
        <w:rPr>
          <w:sz w:val="22"/>
          <w:szCs w:val="22"/>
        </w:rPr>
        <w:t>policies;</w:t>
      </w:r>
      <w:proofErr w:type="gramEnd"/>
    </w:p>
    <w:p w14:paraId="6664B4C2" w14:textId="749ABCEA" w:rsidR="001A4584" w:rsidRPr="009B2753" w:rsidRDefault="001A4584" w:rsidP="001A4584">
      <w:pPr>
        <w:pStyle w:val="ListParagraph"/>
        <w:numPr>
          <w:ilvl w:val="0"/>
          <w:numId w:val="31"/>
        </w:numPr>
        <w:rPr>
          <w:sz w:val="22"/>
          <w:szCs w:val="22"/>
        </w:rPr>
      </w:pPr>
      <w:r w:rsidRPr="009B2753">
        <w:rPr>
          <w:sz w:val="22"/>
          <w:szCs w:val="22"/>
        </w:rPr>
        <w:t xml:space="preserve">respond to inquiries related to employment </w:t>
      </w:r>
      <w:proofErr w:type="gramStart"/>
      <w:r w:rsidRPr="009B2753">
        <w:rPr>
          <w:sz w:val="22"/>
          <w:szCs w:val="22"/>
        </w:rPr>
        <w:t>opportunities;</w:t>
      </w:r>
      <w:proofErr w:type="gramEnd"/>
    </w:p>
    <w:p w14:paraId="407765E5" w14:textId="7646D501" w:rsidR="001A4584" w:rsidRPr="009B2753" w:rsidRDefault="001A4584" w:rsidP="001A4584">
      <w:pPr>
        <w:pStyle w:val="ListParagraph"/>
        <w:numPr>
          <w:ilvl w:val="0"/>
          <w:numId w:val="31"/>
        </w:numPr>
        <w:rPr>
          <w:sz w:val="22"/>
          <w:szCs w:val="22"/>
        </w:rPr>
      </w:pPr>
      <w:r w:rsidRPr="009B2753">
        <w:rPr>
          <w:sz w:val="22"/>
          <w:szCs w:val="22"/>
        </w:rPr>
        <w:t xml:space="preserve">market, advertise, and provide the </w:t>
      </w:r>
      <w:r w:rsidR="0056348A">
        <w:rPr>
          <w:sz w:val="22"/>
          <w:szCs w:val="22"/>
        </w:rPr>
        <w:t>Site and our services</w:t>
      </w:r>
      <w:r w:rsidRPr="009B2753">
        <w:rPr>
          <w:sz w:val="22"/>
          <w:szCs w:val="22"/>
        </w:rPr>
        <w:t>; and</w:t>
      </w:r>
    </w:p>
    <w:p w14:paraId="3F8CDFDA" w14:textId="60D8F537" w:rsidR="001A4584" w:rsidRPr="009B2753" w:rsidRDefault="001A4584" w:rsidP="001A4584">
      <w:pPr>
        <w:pStyle w:val="ListParagraph"/>
        <w:numPr>
          <w:ilvl w:val="0"/>
          <w:numId w:val="31"/>
        </w:numPr>
        <w:rPr>
          <w:sz w:val="22"/>
          <w:szCs w:val="22"/>
        </w:rPr>
      </w:pPr>
      <w:r w:rsidRPr="009B2753">
        <w:rPr>
          <w:sz w:val="22"/>
          <w:szCs w:val="22"/>
        </w:rPr>
        <w:t xml:space="preserve">the extent necessary for any other lawful purpose for which the </w:t>
      </w:r>
      <w:r w:rsidR="00E94C8B">
        <w:rPr>
          <w:sz w:val="22"/>
          <w:szCs w:val="22"/>
        </w:rPr>
        <w:t>P</w:t>
      </w:r>
      <w:r w:rsidRPr="009B2753">
        <w:rPr>
          <w:sz w:val="22"/>
          <w:szCs w:val="22"/>
        </w:rPr>
        <w:t xml:space="preserve">ersonal </w:t>
      </w:r>
      <w:r w:rsidR="00E94C8B">
        <w:rPr>
          <w:sz w:val="22"/>
          <w:szCs w:val="22"/>
        </w:rPr>
        <w:t>I</w:t>
      </w:r>
      <w:r w:rsidRPr="009B2753">
        <w:rPr>
          <w:sz w:val="22"/>
          <w:szCs w:val="22"/>
        </w:rPr>
        <w:t>nformation is collected.</w:t>
      </w:r>
    </w:p>
    <w:p w14:paraId="3F1FACED" w14:textId="77777777" w:rsidR="00151D07" w:rsidRPr="00BF35C6" w:rsidRDefault="00151D07" w:rsidP="00151D07">
      <w:pPr>
        <w:pStyle w:val="Heading1"/>
        <w:numPr>
          <w:ilvl w:val="0"/>
          <w:numId w:val="0"/>
        </w:numPr>
        <w:ind w:left="360"/>
        <w:contextualSpacing/>
        <w:rPr>
          <w:sz w:val="22"/>
          <w:szCs w:val="22"/>
        </w:rPr>
      </w:pPr>
    </w:p>
    <w:p w14:paraId="50931E65" w14:textId="668E19B0" w:rsidR="0026449C" w:rsidRDefault="0026449C" w:rsidP="00BE65F2">
      <w:pPr>
        <w:pStyle w:val="Heading1"/>
        <w:numPr>
          <w:ilvl w:val="0"/>
          <w:numId w:val="34"/>
        </w:numPr>
        <w:ind w:left="360"/>
        <w:contextualSpacing/>
        <w:rPr>
          <w:b/>
          <w:sz w:val="22"/>
          <w:szCs w:val="22"/>
        </w:rPr>
      </w:pPr>
      <w:r w:rsidRPr="0026449C">
        <w:rPr>
          <w:b/>
          <w:sz w:val="22"/>
          <w:szCs w:val="22"/>
        </w:rPr>
        <w:t xml:space="preserve">Sharing </w:t>
      </w:r>
      <w:r w:rsidR="00334FD6">
        <w:rPr>
          <w:b/>
          <w:sz w:val="22"/>
          <w:szCs w:val="22"/>
        </w:rPr>
        <w:t xml:space="preserve">of </w:t>
      </w:r>
      <w:r w:rsidRPr="0026449C">
        <w:rPr>
          <w:b/>
          <w:sz w:val="22"/>
          <w:szCs w:val="22"/>
        </w:rPr>
        <w:t>Personal Information</w:t>
      </w:r>
    </w:p>
    <w:p w14:paraId="588D8F34" w14:textId="19AD48A0" w:rsidR="0026449C" w:rsidRDefault="0026449C" w:rsidP="0026449C">
      <w:pPr>
        <w:pStyle w:val="Heading1"/>
        <w:numPr>
          <w:ilvl w:val="0"/>
          <w:numId w:val="0"/>
        </w:numPr>
        <w:ind w:left="360"/>
        <w:contextualSpacing/>
        <w:rPr>
          <w:b/>
          <w:sz w:val="22"/>
          <w:szCs w:val="22"/>
        </w:rPr>
      </w:pPr>
    </w:p>
    <w:p w14:paraId="27C7E76F" w14:textId="1F4608BA" w:rsidR="0026449C" w:rsidRPr="0026449C" w:rsidRDefault="0026449C" w:rsidP="00BE65F2">
      <w:pPr>
        <w:pStyle w:val="Heading1"/>
        <w:numPr>
          <w:ilvl w:val="0"/>
          <w:numId w:val="0"/>
        </w:numPr>
        <w:ind w:left="360" w:hanging="360"/>
        <w:contextualSpacing/>
        <w:rPr>
          <w:sz w:val="22"/>
          <w:szCs w:val="22"/>
        </w:rPr>
      </w:pPr>
      <w:r w:rsidRPr="0026449C">
        <w:rPr>
          <w:sz w:val="22"/>
          <w:szCs w:val="22"/>
        </w:rPr>
        <w:t>We may share your Personal Information in the following circumstances:</w:t>
      </w:r>
    </w:p>
    <w:p w14:paraId="42AB8539" w14:textId="77777777" w:rsidR="0026449C" w:rsidRPr="0026449C" w:rsidRDefault="0026449C" w:rsidP="0026449C">
      <w:pPr>
        <w:pStyle w:val="Heading1"/>
        <w:numPr>
          <w:ilvl w:val="0"/>
          <w:numId w:val="0"/>
        </w:numPr>
        <w:ind w:left="360"/>
        <w:contextualSpacing/>
        <w:rPr>
          <w:b/>
          <w:sz w:val="22"/>
          <w:szCs w:val="22"/>
        </w:rPr>
      </w:pPr>
    </w:p>
    <w:p w14:paraId="5926C031" w14:textId="23AED163" w:rsidR="00340B5E" w:rsidRPr="00340B5E" w:rsidRDefault="00340B5E" w:rsidP="00340B5E">
      <w:pPr>
        <w:pStyle w:val="Heading1"/>
        <w:numPr>
          <w:ilvl w:val="0"/>
          <w:numId w:val="23"/>
        </w:numPr>
        <w:contextualSpacing/>
        <w:rPr>
          <w:sz w:val="22"/>
          <w:szCs w:val="22"/>
        </w:rPr>
      </w:pPr>
      <w:r>
        <w:rPr>
          <w:b/>
          <w:sz w:val="22"/>
          <w:szCs w:val="22"/>
        </w:rPr>
        <w:t xml:space="preserve">To </w:t>
      </w:r>
      <w:r w:rsidRPr="0026449C">
        <w:rPr>
          <w:b/>
          <w:sz w:val="22"/>
          <w:szCs w:val="22"/>
        </w:rPr>
        <w:t>Third Parties for Marketing Purposes</w:t>
      </w:r>
      <w:r w:rsidRPr="0026449C">
        <w:rPr>
          <w:sz w:val="22"/>
          <w:szCs w:val="22"/>
        </w:rPr>
        <w:t xml:space="preserve"> – </w:t>
      </w:r>
      <w:bookmarkStart w:id="0" w:name="_Hlk92889672"/>
      <w:r w:rsidRPr="0026449C">
        <w:rPr>
          <w:sz w:val="22"/>
          <w:szCs w:val="22"/>
        </w:rPr>
        <w:t>We may share your Personal Information with third parties</w:t>
      </w:r>
      <w:r>
        <w:rPr>
          <w:sz w:val="22"/>
          <w:szCs w:val="22"/>
        </w:rPr>
        <w:t xml:space="preserve"> for their marketing purposes. </w:t>
      </w:r>
      <w:r w:rsidRPr="0026449C">
        <w:rPr>
          <w:sz w:val="22"/>
          <w:szCs w:val="22"/>
        </w:rPr>
        <w:t>This may include third parties whose services we believe you may be interested, or who are interested i</w:t>
      </w:r>
      <w:r>
        <w:rPr>
          <w:sz w:val="22"/>
          <w:szCs w:val="22"/>
        </w:rPr>
        <w:t>n providing you with services.</w:t>
      </w:r>
      <w:bookmarkEnd w:id="0"/>
    </w:p>
    <w:p w14:paraId="55D9355E" w14:textId="74AC0E3D" w:rsidR="00F361C6" w:rsidRDefault="002C499C" w:rsidP="00F361C6">
      <w:pPr>
        <w:pStyle w:val="Heading1"/>
        <w:numPr>
          <w:ilvl w:val="0"/>
          <w:numId w:val="23"/>
        </w:numPr>
        <w:contextualSpacing/>
        <w:rPr>
          <w:sz w:val="22"/>
          <w:szCs w:val="22"/>
        </w:rPr>
      </w:pPr>
      <w:r>
        <w:rPr>
          <w:b/>
          <w:sz w:val="22"/>
          <w:szCs w:val="22"/>
        </w:rPr>
        <w:t xml:space="preserve">For </w:t>
      </w:r>
      <w:r w:rsidR="0026449C" w:rsidRPr="0026449C">
        <w:rPr>
          <w:b/>
          <w:sz w:val="22"/>
          <w:szCs w:val="22"/>
        </w:rPr>
        <w:t xml:space="preserve">Legal Obligation </w:t>
      </w:r>
      <w:r>
        <w:rPr>
          <w:b/>
          <w:sz w:val="22"/>
          <w:szCs w:val="22"/>
        </w:rPr>
        <w:t>o</w:t>
      </w:r>
      <w:r w:rsidR="0026449C" w:rsidRPr="0026449C">
        <w:rPr>
          <w:b/>
          <w:sz w:val="22"/>
          <w:szCs w:val="22"/>
        </w:rPr>
        <w:t>r</w:t>
      </w:r>
      <w:r>
        <w:rPr>
          <w:b/>
          <w:sz w:val="22"/>
          <w:szCs w:val="22"/>
        </w:rPr>
        <w:t xml:space="preserve"> Safety Reasons</w:t>
      </w:r>
      <w:r w:rsidR="0026449C" w:rsidRPr="0026449C">
        <w:rPr>
          <w:b/>
          <w:sz w:val="22"/>
          <w:szCs w:val="22"/>
        </w:rPr>
        <w:t xml:space="preserve"> – </w:t>
      </w:r>
      <w:r w:rsidR="0026449C" w:rsidRPr="0026449C">
        <w:rPr>
          <w:sz w:val="22"/>
          <w:szCs w:val="22"/>
        </w:rPr>
        <w:t>When we have a good faith belief that access, use, preservation or disclosure of Personal Information is reasonably necessary to (a) satisfy or comply with any requirement of law, regulation, legal process, or enforceable governmental request, (b) enforce or investigate a potential violation of the Terms of Use, (c) detect, prevent, or otherwise respond to fraud, security or technical concerns, (d) support auditing and compliance functions, or (e) protect the rights, property, or safety of</w:t>
      </w:r>
      <w:r w:rsidR="0026449C" w:rsidRPr="00F361C6">
        <w:rPr>
          <w:b/>
          <w:sz w:val="22"/>
          <w:szCs w:val="22"/>
        </w:rPr>
        <w:t xml:space="preserve"> </w:t>
      </w:r>
      <w:r w:rsidR="007A2081">
        <w:rPr>
          <w:bCs w:val="0"/>
          <w:sz w:val="22"/>
          <w:szCs w:val="22"/>
        </w:rPr>
        <w:t>Company</w:t>
      </w:r>
      <w:r w:rsidR="0026449C" w:rsidRPr="00F361C6">
        <w:rPr>
          <w:b/>
          <w:sz w:val="22"/>
          <w:szCs w:val="22"/>
        </w:rPr>
        <w:t xml:space="preserve">, </w:t>
      </w:r>
      <w:r w:rsidR="0026449C" w:rsidRPr="0026449C">
        <w:rPr>
          <w:sz w:val="22"/>
          <w:szCs w:val="22"/>
        </w:rPr>
        <w:t>its users, or the public against harm.</w:t>
      </w:r>
    </w:p>
    <w:p w14:paraId="0F7D00F5" w14:textId="0EF99422" w:rsidR="00F361C6" w:rsidRDefault="002C499C" w:rsidP="00F361C6">
      <w:pPr>
        <w:pStyle w:val="Heading1"/>
        <w:numPr>
          <w:ilvl w:val="0"/>
          <w:numId w:val="23"/>
        </w:numPr>
        <w:contextualSpacing/>
        <w:rPr>
          <w:sz w:val="22"/>
          <w:szCs w:val="22"/>
        </w:rPr>
      </w:pPr>
      <w:r>
        <w:rPr>
          <w:b/>
          <w:sz w:val="22"/>
          <w:szCs w:val="22"/>
        </w:rPr>
        <w:t xml:space="preserve">In the Case of a </w:t>
      </w:r>
      <w:r w:rsidR="00F361C6" w:rsidRPr="00F361C6">
        <w:rPr>
          <w:b/>
          <w:sz w:val="22"/>
          <w:szCs w:val="22"/>
        </w:rPr>
        <w:t xml:space="preserve">Merger or Sale – </w:t>
      </w:r>
      <w:r w:rsidR="00F361C6" w:rsidRPr="00F361C6">
        <w:rPr>
          <w:sz w:val="22"/>
          <w:szCs w:val="22"/>
        </w:rPr>
        <w:t xml:space="preserve">If and when we are involved in a merger, acquisition, or any form of transfer or sale of some or </w:t>
      </w:r>
      <w:proofErr w:type="gramStart"/>
      <w:r w:rsidR="00F361C6" w:rsidRPr="00F361C6">
        <w:rPr>
          <w:sz w:val="22"/>
          <w:szCs w:val="22"/>
        </w:rPr>
        <w:t>all of</w:t>
      </w:r>
      <w:proofErr w:type="gramEnd"/>
      <w:r w:rsidR="00F361C6" w:rsidRPr="00F361C6">
        <w:rPr>
          <w:sz w:val="22"/>
          <w:szCs w:val="22"/>
        </w:rPr>
        <w:t xml:space="preserve"> its business, whether as a going concern or as part of bankruptcy, liquidation, or similar proceeding. Personal Information may be transferred along with </w:t>
      </w:r>
      <w:r w:rsidR="00F361C6" w:rsidRPr="00F361C6">
        <w:rPr>
          <w:sz w:val="22"/>
          <w:szCs w:val="22"/>
        </w:rPr>
        <w:lastRenderedPageBreak/>
        <w:t>the business. Where legally required we will give you prior notice and if you have a legal right to do so, an opportunity to object to this transfer.</w:t>
      </w:r>
    </w:p>
    <w:p w14:paraId="7720AE68" w14:textId="4BE59665" w:rsidR="00151D07" w:rsidRPr="00151D07" w:rsidRDefault="002C499C" w:rsidP="00447BA4">
      <w:pPr>
        <w:pStyle w:val="Heading1"/>
        <w:numPr>
          <w:ilvl w:val="0"/>
          <w:numId w:val="23"/>
        </w:numPr>
        <w:contextualSpacing/>
        <w:rPr>
          <w:sz w:val="22"/>
          <w:szCs w:val="22"/>
        </w:rPr>
      </w:pPr>
      <w:r>
        <w:rPr>
          <w:b/>
          <w:sz w:val="22"/>
          <w:szCs w:val="22"/>
        </w:rPr>
        <w:t xml:space="preserve">To </w:t>
      </w:r>
      <w:r w:rsidR="00151D07" w:rsidRPr="00151D07">
        <w:rPr>
          <w:b/>
          <w:sz w:val="22"/>
          <w:szCs w:val="22"/>
        </w:rPr>
        <w:t>Service providers</w:t>
      </w:r>
      <w:r w:rsidR="00151D07" w:rsidRPr="00151D07">
        <w:rPr>
          <w:sz w:val="22"/>
          <w:szCs w:val="22"/>
        </w:rPr>
        <w:t xml:space="preserve"> – When we hire a service provider to help operate the </w:t>
      </w:r>
      <w:r w:rsidR="00151D07">
        <w:rPr>
          <w:sz w:val="22"/>
          <w:szCs w:val="22"/>
        </w:rPr>
        <w:t>Site</w:t>
      </w:r>
      <w:r w:rsidR="00151D07" w:rsidRPr="00151D07">
        <w:rPr>
          <w:sz w:val="22"/>
          <w:szCs w:val="22"/>
        </w:rPr>
        <w:t xml:space="preserve"> or </w:t>
      </w:r>
      <w:r w:rsidR="00151D07" w:rsidRPr="00E827F6">
        <w:rPr>
          <w:sz w:val="22"/>
          <w:szCs w:val="22"/>
        </w:rPr>
        <w:t xml:space="preserve">our business, we may give access to Personal Information as necessary to perform the service for </w:t>
      </w:r>
      <w:bookmarkStart w:id="1" w:name="_Hlk114138614"/>
      <w:r w:rsidR="007A2081">
        <w:rPr>
          <w:color w:val="000000" w:themeColor="text1"/>
          <w:sz w:val="22"/>
          <w:szCs w:val="22"/>
        </w:rPr>
        <w:t>Company</w:t>
      </w:r>
      <w:r w:rsidR="00151D07" w:rsidRPr="00151D07">
        <w:rPr>
          <w:sz w:val="22"/>
          <w:szCs w:val="22"/>
        </w:rPr>
        <w:t xml:space="preserve">.  </w:t>
      </w:r>
      <w:bookmarkEnd w:id="1"/>
      <w:r w:rsidR="00151D07" w:rsidRPr="00151D07">
        <w:rPr>
          <w:sz w:val="22"/>
          <w:szCs w:val="22"/>
        </w:rPr>
        <w:t xml:space="preserve">This may include service providers that operate our </w:t>
      </w:r>
      <w:r w:rsidR="00151D07">
        <w:rPr>
          <w:sz w:val="22"/>
          <w:szCs w:val="22"/>
        </w:rPr>
        <w:t>Site</w:t>
      </w:r>
      <w:r w:rsidR="00151D07" w:rsidRPr="00151D07">
        <w:rPr>
          <w:sz w:val="22"/>
          <w:szCs w:val="22"/>
        </w:rPr>
        <w:t xml:space="preserve">, send our communications, or run our promotions. </w:t>
      </w:r>
    </w:p>
    <w:p w14:paraId="3BCFBFD9" w14:textId="599F97D6" w:rsidR="00151D07" w:rsidRDefault="002C499C" w:rsidP="00447BA4">
      <w:pPr>
        <w:pStyle w:val="Heading1"/>
        <w:numPr>
          <w:ilvl w:val="0"/>
          <w:numId w:val="23"/>
        </w:numPr>
        <w:contextualSpacing/>
        <w:rPr>
          <w:sz w:val="22"/>
          <w:szCs w:val="22"/>
        </w:rPr>
      </w:pPr>
      <w:r>
        <w:rPr>
          <w:b/>
          <w:sz w:val="22"/>
          <w:szCs w:val="22"/>
        </w:rPr>
        <w:t xml:space="preserve">To </w:t>
      </w:r>
      <w:r w:rsidR="00151D07" w:rsidRPr="00151D07">
        <w:rPr>
          <w:b/>
          <w:sz w:val="22"/>
          <w:szCs w:val="22"/>
        </w:rPr>
        <w:t>Business Partners</w:t>
      </w:r>
      <w:r w:rsidR="00151D07" w:rsidRPr="00151D07">
        <w:rPr>
          <w:sz w:val="22"/>
          <w:szCs w:val="22"/>
        </w:rPr>
        <w:t xml:space="preserve"> – </w:t>
      </w:r>
      <w:r w:rsidR="00151D07">
        <w:rPr>
          <w:sz w:val="22"/>
          <w:szCs w:val="22"/>
        </w:rPr>
        <w:t>We</w:t>
      </w:r>
      <w:r w:rsidR="00151D07" w:rsidRPr="00151D07">
        <w:rPr>
          <w:sz w:val="22"/>
          <w:szCs w:val="22"/>
        </w:rPr>
        <w:t xml:space="preserve"> may share Personal Information with our trusted business partners.  For example, we may share your Personal Information with a company when we co-sponsor a promotion or service.  These partners and affiliates may use your Personal Information to, among </w:t>
      </w:r>
      <w:r w:rsidR="00151D07" w:rsidRPr="00281E44">
        <w:rPr>
          <w:sz w:val="22"/>
          <w:szCs w:val="22"/>
        </w:rPr>
        <w:t>other things, send you information or contact you about their services and products.</w:t>
      </w:r>
    </w:p>
    <w:p w14:paraId="4440B8BF" w14:textId="01FC4817" w:rsidR="009B2753" w:rsidRDefault="009B2753" w:rsidP="009B2753">
      <w:pPr>
        <w:pStyle w:val="Heading1"/>
        <w:numPr>
          <w:ilvl w:val="0"/>
          <w:numId w:val="0"/>
        </w:numPr>
        <w:ind w:left="360" w:hanging="360"/>
        <w:contextualSpacing/>
        <w:rPr>
          <w:sz w:val="22"/>
          <w:szCs w:val="22"/>
        </w:rPr>
      </w:pPr>
    </w:p>
    <w:p w14:paraId="46663F85" w14:textId="747C65A0" w:rsidR="009B2753" w:rsidRPr="009B2753" w:rsidRDefault="009B2753" w:rsidP="00BE65F2">
      <w:pPr>
        <w:pStyle w:val="Heading1"/>
        <w:numPr>
          <w:ilvl w:val="0"/>
          <w:numId w:val="34"/>
        </w:numPr>
        <w:ind w:left="360"/>
        <w:contextualSpacing/>
        <w:rPr>
          <w:sz w:val="22"/>
          <w:szCs w:val="22"/>
        </w:rPr>
      </w:pPr>
      <w:r>
        <w:rPr>
          <w:b/>
          <w:bCs w:val="0"/>
          <w:sz w:val="22"/>
          <w:szCs w:val="22"/>
        </w:rPr>
        <w:t>H</w:t>
      </w:r>
      <w:r w:rsidRPr="00281E44">
        <w:rPr>
          <w:b/>
          <w:sz w:val="22"/>
          <w:szCs w:val="22"/>
        </w:rPr>
        <w:t>ow Long Do We Keep Your Personal Information</w:t>
      </w:r>
    </w:p>
    <w:p w14:paraId="24EAD3EF" w14:textId="2389B6AC" w:rsidR="00DB1302" w:rsidRPr="00334FD6" w:rsidRDefault="00DB1302" w:rsidP="00334FD6">
      <w:pPr>
        <w:spacing w:line="270" w:lineRule="atLeast"/>
        <w:jc w:val="both"/>
        <w:rPr>
          <w:sz w:val="22"/>
          <w:szCs w:val="22"/>
        </w:rPr>
      </w:pPr>
      <w:r w:rsidRPr="00334FD6">
        <w:rPr>
          <w:sz w:val="22"/>
          <w:szCs w:val="22"/>
        </w:rPr>
        <w:t xml:space="preserve">We will retain your Personal Information for as long as necessary to fulfill the purposes for which </w:t>
      </w:r>
      <w:r w:rsidR="002D09DA" w:rsidRPr="00334FD6">
        <w:rPr>
          <w:sz w:val="22"/>
          <w:szCs w:val="22"/>
        </w:rPr>
        <w:t>it</w:t>
      </w:r>
      <w:r w:rsidRPr="00334FD6">
        <w:rPr>
          <w:sz w:val="22"/>
          <w:szCs w:val="22"/>
        </w:rPr>
        <w:t xml:space="preserve"> has been collected</w:t>
      </w:r>
      <w:r w:rsidR="002D09DA" w:rsidRPr="00334FD6">
        <w:rPr>
          <w:sz w:val="22"/>
          <w:szCs w:val="22"/>
        </w:rPr>
        <w:t>,</w:t>
      </w:r>
      <w:r w:rsidRPr="00334FD6">
        <w:rPr>
          <w:sz w:val="22"/>
          <w:szCs w:val="22"/>
        </w:rPr>
        <w:t xml:space="preserve"> as outlined in this </w:t>
      </w:r>
      <w:r w:rsidR="00A97CCC">
        <w:rPr>
          <w:sz w:val="22"/>
          <w:szCs w:val="22"/>
        </w:rPr>
        <w:t>Privacy Notice</w:t>
      </w:r>
      <w:r w:rsidR="002D09DA" w:rsidRPr="00334FD6">
        <w:rPr>
          <w:sz w:val="22"/>
          <w:szCs w:val="22"/>
        </w:rPr>
        <w:t>,</w:t>
      </w:r>
      <w:r w:rsidRPr="00334FD6">
        <w:rPr>
          <w:sz w:val="22"/>
          <w:szCs w:val="22"/>
        </w:rPr>
        <w:t xml:space="preserve"> or any longer retention period required by law.  </w:t>
      </w:r>
    </w:p>
    <w:p w14:paraId="4C578797" w14:textId="44135743" w:rsidR="00281E44" w:rsidRPr="00281E44" w:rsidRDefault="00281E44" w:rsidP="00C14533">
      <w:pPr>
        <w:spacing w:line="330" w:lineRule="atLeast"/>
        <w:jc w:val="both"/>
        <w:outlineLvl w:val="1"/>
        <w:rPr>
          <w:b/>
          <w:bCs/>
          <w:sz w:val="22"/>
          <w:szCs w:val="22"/>
        </w:rPr>
      </w:pPr>
    </w:p>
    <w:p w14:paraId="12EF6560" w14:textId="5F9558F5" w:rsidR="001521D8" w:rsidRPr="00281E44" w:rsidRDefault="00DB1302" w:rsidP="00BE65F2">
      <w:pPr>
        <w:pStyle w:val="Heading1"/>
        <w:numPr>
          <w:ilvl w:val="0"/>
          <w:numId w:val="34"/>
        </w:numPr>
        <w:ind w:left="360"/>
        <w:rPr>
          <w:b/>
          <w:sz w:val="22"/>
          <w:szCs w:val="22"/>
        </w:rPr>
      </w:pPr>
      <w:r w:rsidRPr="00281E44">
        <w:rPr>
          <w:b/>
          <w:sz w:val="22"/>
          <w:szCs w:val="22"/>
        </w:rPr>
        <w:t xml:space="preserve">How </w:t>
      </w:r>
      <w:r w:rsidR="000606F5">
        <w:rPr>
          <w:b/>
          <w:sz w:val="22"/>
          <w:szCs w:val="22"/>
        </w:rPr>
        <w:t>W</w:t>
      </w:r>
      <w:r w:rsidRPr="00281E44">
        <w:rPr>
          <w:b/>
          <w:sz w:val="22"/>
          <w:szCs w:val="22"/>
        </w:rPr>
        <w:t>e</w:t>
      </w:r>
      <w:r w:rsidR="000606F5">
        <w:rPr>
          <w:b/>
          <w:sz w:val="22"/>
          <w:szCs w:val="22"/>
        </w:rPr>
        <w:t xml:space="preserve"> P</w:t>
      </w:r>
      <w:r w:rsidRPr="00281E44">
        <w:rPr>
          <w:b/>
          <w:sz w:val="22"/>
          <w:szCs w:val="22"/>
        </w:rPr>
        <w:t xml:space="preserve">rotect </w:t>
      </w:r>
      <w:r w:rsidR="00281E44" w:rsidRPr="00281E44">
        <w:rPr>
          <w:b/>
          <w:sz w:val="22"/>
          <w:szCs w:val="22"/>
        </w:rPr>
        <w:t>Y</w:t>
      </w:r>
      <w:r w:rsidRPr="00281E44">
        <w:rPr>
          <w:b/>
          <w:sz w:val="22"/>
          <w:szCs w:val="22"/>
        </w:rPr>
        <w:t xml:space="preserve">our </w:t>
      </w:r>
      <w:r w:rsidR="00281002" w:rsidRPr="00281E44">
        <w:rPr>
          <w:b/>
          <w:sz w:val="22"/>
          <w:szCs w:val="22"/>
        </w:rPr>
        <w:t>Personal I</w:t>
      </w:r>
      <w:r w:rsidRPr="00281E44">
        <w:rPr>
          <w:b/>
          <w:sz w:val="22"/>
          <w:szCs w:val="22"/>
        </w:rPr>
        <w:t>nformation</w:t>
      </w:r>
    </w:p>
    <w:p w14:paraId="3FC437AF" w14:textId="77777777" w:rsidR="00BE65F2" w:rsidRDefault="001521D8" w:rsidP="00BE65F2">
      <w:pPr>
        <w:spacing w:line="270" w:lineRule="atLeast"/>
        <w:jc w:val="both"/>
        <w:rPr>
          <w:sz w:val="22"/>
          <w:szCs w:val="22"/>
        </w:rPr>
      </w:pPr>
      <w:r w:rsidRPr="00281E44">
        <w:rPr>
          <w:sz w:val="22"/>
          <w:szCs w:val="22"/>
        </w:rPr>
        <w:t>We use our commercially reasonable efforts to protect the</w:t>
      </w:r>
      <w:r w:rsidRPr="00334FD6">
        <w:rPr>
          <w:sz w:val="22"/>
          <w:szCs w:val="22"/>
        </w:rPr>
        <w:t xml:space="preserve"> confidentiality and security of Personal Information we process. </w:t>
      </w:r>
      <w:r w:rsidR="008040A3">
        <w:rPr>
          <w:sz w:val="22"/>
          <w:szCs w:val="22"/>
        </w:rPr>
        <w:t>However, d</w:t>
      </w:r>
      <w:r w:rsidRPr="00334FD6">
        <w:rPr>
          <w:sz w:val="22"/>
          <w:szCs w:val="22"/>
        </w:rPr>
        <w:t xml:space="preserve">espite these efforts to store Personal Information in a secure operating environment, we cannot guarantee the security of Personal Information during its transmission or its storage on our systems. Further, while we attempt to ensure the integrity and security of Personal Information, we cannot guarantee that our security measures will prevent third parties such as hackers from illegally obtaining access to Personal Information. </w:t>
      </w:r>
    </w:p>
    <w:p w14:paraId="3C3AE523" w14:textId="77777777" w:rsidR="00BE65F2" w:rsidRDefault="00BE65F2" w:rsidP="00BE65F2">
      <w:pPr>
        <w:spacing w:line="270" w:lineRule="atLeast"/>
        <w:jc w:val="both"/>
        <w:rPr>
          <w:sz w:val="22"/>
          <w:szCs w:val="22"/>
        </w:rPr>
      </w:pPr>
    </w:p>
    <w:p w14:paraId="07CFE879" w14:textId="7F829B59" w:rsidR="001521D8" w:rsidRPr="000606F5" w:rsidRDefault="00281E44" w:rsidP="00BE65F2">
      <w:pPr>
        <w:pStyle w:val="ListParagraph"/>
        <w:numPr>
          <w:ilvl w:val="0"/>
          <w:numId w:val="35"/>
        </w:numPr>
        <w:spacing w:line="270" w:lineRule="atLeast"/>
        <w:ind w:left="360"/>
        <w:jc w:val="both"/>
        <w:rPr>
          <w:sz w:val="22"/>
          <w:szCs w:val="22"/>
        </w:rPr>
      </w:pPr>
      <w:r w:rsidRPr="00BE65F2">
        <w:rPr>
          <w:b/>
          <w:sz w:val="22"/>
          <w:szCs w:val="22"/>
        </w:rPr>
        <w:t>Your Choices</w:t>
      </w:r>
      <w:r w:rsidR="003928B4" w:rsidRPr="00BE65F2">
        <w:rPr>
          <w:b/>
          <w:sz w:val="22"/>
          <w:szCs w:val="22"/>
        </w:rPr>
        <w:t xml:space="preserve"> and Controls</w:t>
      </w:r>
    </w:p>
    <w:p w14:paraId="508E9832" w14:textId="77777777" w:rsidR="000606F5" w:rsidRPr="00BE65F2" w:rsidRDefault="000606F5" w:rsidP="000606F5">
      <w:pPr>
        <w:pStyle w:val="ListParagraph"/>
        <w:spacing w:line="270" w:lineRule="atLeast"/>
        <w:ind w:left="360"/>
        <w:jc w:val="both"/>
        <w:rPr>
          <w:sz w:val="22"/>
          <w:szCs w:val="22"/>
        </w:rPr>
      </w:pPr>
    </w:p>
    <w:p w14:paraId="42CA26DC" w14:textId="00AE4639" w:rsidR="00D74238" w:rsidRPr="00D74238" w:rsidRDefault="00E94C8B" w:rsidP="00AD1688">
      <w:pPr>
        <w:jc w:val="both"/>
        <w:rPr>
          <w:sz w:val="22"/>
          <w:szCs w:val="22"/>
        </w:rPr>
      </w:pPr>
      <w:r>
        <w:rPr>
          <w:color w:val="000000"/>
          <w:sz w:val="22"/>
          <w:szCs w:val="22"/>
        </w:rPr>
        <w:t>Depending on where you live, y</w:t>
      </w:r>
      <w:r w:rsidR="00281E44" w:rsidRPr="00D74238">
        <w:rPr>
          <w:color w:val="000000"/>
          <w:sz w:val="22"/>
          <w:szCs w:val="22"/>
        </w:rPr>
        <w:t xml:space="preserve">ou </w:t>
      </w:r>
      <w:r w:rsidR="004B1166">
        <w:rPr>
          <w:color w:val="000000"/>
          <w:sz w:val="22"/>
          <w:szCs w:val="22"/>
        </w:rPr>
        <w:t xml:space="preserve">may </w:t>
      </w:r>
      <w:r w:rsidR="00281E44" w:rsidRPr="00D74238">
        <w:rPr>
          <w:color w:val="000000"/>
          <w:sz w:val="22"/>
          <w:szCs w:val="22"/>
        </w:rPr>
        <w:t>have the right to</w:t>
      </w:r>
      <w:r w:rsidR="00455751" w:rsidRPr="00D74238">
        <w:rPr>
          <w:color w:val="000000"/>
          <w:sz w:val="22"/>
          <w:szCs w:val="22"/>
        </w:rPr>
        <w:t xml:space="preserve"> exercise certain controls and choices regarding our collection, use, and sharing of your </w:t>
      </w:r>
      <w:r w:rsidR="008B1112" w:rsidRPr="00D74238">
        <w:rPr>
          <w:color w:val="000000"/>
          <w:sz w:val="22"/>
          <w:szCs w:val="22"/>
        </w:rPr>
        <w:t>Personal I</w:t>
      </w:r>
      <w:r w:rsidR="00281E44" w:rsidRPr="00D74238">
        <w:rPr>
          <w:color w:val="000000"/>
          <w:sz w:val="22"/>
          <w:szCs w:val="22"/>
        </w:rPr>
        <w:t xml:space="preserve">nformation. </w:t>
      </w:r>
      <w:r w:rsidR="00D74238" w:rsidRPr="00D74238">
        <w:rPr>
          <w:sz w:val="22"/>
          <w:szCs w:val="22"/>
        </w:rPr>
        <w:t>To opt-out of marketing communications please email us at</w:t>
      </w:r>
      <w:r w:rsidR="00D74238">
        <w:rPr>
          <w:sz w:val="22"/>
          <w:szCs w:val="22"/>
        </w:rPr>
        <w:t xml:space="preserve"> </w:t>
      </w:r>
      <w:r w:rsidR="00D74238" w:rsidRPr="00BC7FC1">
        <w:rPr>
          <w:b/>
          <w:bCs/>
          <w:sz w:val="22"/>
          <w:szCs w:val="22"/>
          <w:highlight w:val="yellow"/>
        </w:rPr>
        <w:t>[</w:t>
      </w:r>
      <w:r w:rsidR="00C51F3F">
        <w:rPr>
          <w:b/>
          <w:bCs/>
          <w:sz w:val="22"/>
          <w:szCs w:val="22"/>
          <w:highlight w:val="yellow"/>
        </w:rPr>
        <w:t>info@pointepestcontrol.net</w:t>
      </w:r>
      <w:r w:rsidR="00D74238" w:rsidRPr="00BC7FC1">
        <w:rPr>
          <w:b/>
          <w:bCs/>
          <w:sz w:val="22"/>
          <w:szCs w:val="22"/>
          <w:highlight w:val="yellow"/>
        </w:rPr>
        <w:t>]</w:t>
      </w:r>
      <w:r w:rsidR="007A2081">
        <w:rPr>
          <w:rStyle w:val="FootnoteReference"/>
          <w:b/>
          <w:bCs/>
          <w:sz w:val="22"/>
          <w:szCs w:val="22"/>
          <w:highlight w:val="yellow"/>
        </w:rPr>
        <w:footnoteReference w:id="5"/>
      </w:r>
      <w:r w:rsidR="00D74238">
        <w:rPr>
          <w:sz w:val="22"/>
          <w:szCs w:val="22"/>
        </w:rPr>
        <w:t xml:space="preserve"> </w:t>
      </w:r>
      <w:r w:rsidR="00D74238" w:rsidRPr="00D74238">
        <w:rPr>
          <w:sz w:val="22"/>
          <w:szCs w:val="22"/>
        </w:rPr>
        <w:t xml:space="preserve">or by following the instructions included in the email or text correspondence.  </w:t>
      </w:r>
    </w:p>
    <w:p w14:paraId="5B8EDEE5" w14:textId="77777777" w:rsidR="00D74238" w:rsidRPr="00D74238" w:rsidRDefault="00D74238" w:rsidP="00AD1688">
      <w:pPr>
        <w:jc w:val="both"/>
        <w:rPr>
          <w:sz w:val="22"/>
          <w:szCs w:val="22"/>
        </w:rPr>
      </w:pPr>
    </w:p>
    <w:p w14:paraId="39BC4DBC" w14:textId="234DAF57" w:rsidR="00D74238" w:rsidRDefault="00D74238" w:rsidP="00AD1688">
      <w:pPr>
        <w:jc w:val="both"/>
        <w:rPr>
          <w:sz w:val="22"/>
          <w:szCs w:val="22"/>
        </w:rPr>
      </w:pPr>
      <w:r w:rsidRPr="00D74238">
        <w:rPr>
          <w:sz w:val="22"/>
          <w:szCs w:val="22"/>
        </w:rPr>
        <w:t xml:space="preserve">Please note that, even if you unsubscribe from certain correspondence, we may still need to contact you with important transactional or administrative information, as permitted by law.  Additionally, if you withdraw your consent or object to processing, or if you choose not to provide certain </w:t>
      </w:r>
      <w:r w:rsidR="007951A3">
        <w:rPr>
          <w:sz w:val="22"/>
          <w:szCs w:val="22"/>
        </w:rPr>
        <w:t>P</w:t>
      </w:r>
      <w:r w:rsidRPr="00D74238">
        <w:rPr>
          <w:sz w:val="22"/>
          <w:szCs w:val="22"/>
        </w:rPr>
        <w:t xml:space="preserve">ersonal </w:t>
      </w:r>
      <w:r w:rsidR="007951A3">
        <w:rPr>
          <w:sz w:val="22"/>
          <w:szCs w:val="22"/>
        </w:rPr>
        <w:t>I</w:t>
      </w:r>
      <w:r w:rsidRPr="00D74238">
        <w:rPr>
          <w:sz w:val="22"/>
          <w:szCs w:val="22"/>
        </w:rPr>
        <w:t xml:space="preserve">nformation, we may be unable to provide some or </w:t>
      </w:r>
      <w:proofErr w:type="gramStart"/>
      <w:r w:rsidRPr="00D74238">
        <w:rPr>
          <w:sz w:val="22"/>
          <w:szCs w:val="22"/>
        </w:rPr>
        <w:t>all of</w:t>
      </w:r>
      <w:proofErr w:type="gramEnd"/>
      <w:r w:rsidRPr="00D74238">
        <w:rPr>
          <w:sz w:val="22"/>
          <w:szCs w:val="22"/>
        </w:rPr>
        <w:t xml:space="preserve"> </w:t>
      </w:r>
      <w:r w:rsidR="0056348A">
        <w:rPr>
          <w:sz w:val="22"/>
          <w:szCs w:val="22"/>
        </w:rPr>
        <w:t>our services</w:t>
      </w:r>
      <w:r w:rsidRPr="00D74238">
        <w:rPr>
          <w:sz w:val="22"/>
          <w:szCs w:val="22"/>
        </w:rPr>
        <w:t xml:space="preserve"> to you.</w:t>
      </w:r>
    </w:p>
    <w:p w14:paraId="2D02AF37" w14:textId="77777777" w:rsidR="005E5F60" w:rsidRPr="005E5F60" w:rsidRDefault="005E5F60" w:rsidP="00AD1688">
      <w:pPr>
        <w:jc w:val="both"/>
        <w:rPr>
          <w:sz w:val="22"/>
          <w:szCs w:val="22"/>
        </w:rPr>
      </w:pPr>
    </w:p>
    <w:p w14:paraId="4145FF11" w14:textId="1ED18942" w:rsidR="001521D8" w:rsidRPr="001F3673" w:rsidRDefault="005E5F60" w:rsidP="00AD1688">
      <w:pPr>
        <w:shd w:val="clear" w:color="auto" w:fill="FFFFFF"/>
        <w:spacing w:after="240"/>
        <w:jc w:val="both"/>
        <w:rPr>
          <w:color w:val="000000"/>
          <w:sz w:val="22"/>
          <w:szCs w:val="22"/>
        </w:rPr>
      </w:pPr>
      <w:r w:rsidRPr="0085106C">
        <w:rPr>
          <w:sz w:val="22"/>
          <w:szCs w:val="22"/>
        </w:rPr>
        <w:t xml:space="preserve">To exercise other rights with respect to your </w:t>
      </w:r>
      <w:r w:rsidR="007951A3">
        <w:rPr>
          <w:sz w:val="22"/>
          <w:szCs w:val="22"/>
        </w:rPr>
        <w:t>P</w:t>
      </w:r>
      <w:r w:rsidRPr="0085106C">
        <w:rPr>
          <w:sz w:val="22"/>
          <w:szCs w:val="22"/>
        </w:rPr>
        <w:t xml:space="preserve">ersonal </w:t>
      </w:r>
      <w:r w:rsidR="007951A3">
        <w:rPr>
          <w:sz w:val="22"/>
          <w:szCs w:val="22"/>
        </w:rPr>
        <w:t>I</w:t>
      </w:r>
      <w:r w:rsidRPr="0085106C">
        <w:rPr>
          <w:sz w:val="22"/>
          <w:szCs w:val="22"/>
        </w:rPr>
        <w:t xml:space="preserve">nformation, please </w:t>
      </w:r>
      <w:r w:rsidR="00A14F08">
        <w:rPr>
          <w:sz w:val="22"/>
          <w:szCs w:val="22"/>
        </w:rPr>
        <w:t>see Section 1</w:t>
      </w:r>
      <w:r w:rsidR="007542C0">
        <w:rPr>
          <w:sz w:val="22"/>
          <w:szCs w:val="22"/>
        </w:rPr>
        <w:t>3</w:t>
      </w:r>
      <w:r w:rsidR="00A14F08">
        <w:rPr>
          <w:sz w:val="22"/>
          <w:szCs w:val="22"/>
        </w:rPr>
        <w:t>.</w:t>
      </w:r>
    </w:p>
    <w:p w14:paraId="0F808A44" w14:textId="4DB0A89B" w:rsidR="00FD35AD" w:rsidRPr="001F3673" w:rsidRDefault="00FD35AD" w:rsidP="00BE65F2">
      <w:pPr>
        <w:pStyle w:val="Heading1"/>
        <w:numPr>
          <w:ilvl w:val="0"/>
          <w:numId w:val="36"/>
        </w:numPr>
        <w:ind w:left="360"/>
        <w:rPr>
          <w:rFonts w:cs="Times New Roman"/>
          <w:b/>
          <w:sz w:val="22"/>
          <w:szCs w:val="22"/>
        </w:rPr>
      </w:pPr>
      <w:r w:rsidRPr="001F3673">
        <w:rPr>
          <w:rFonts w:cs="Times New Roman"/>
          <w:b/>
          <w:sz w:val="22"/>
          <w:szCs w:val="22"/>
        </w:rPr>
        <w:t xml:space="preserve">International </w:t>
      </w:r>
      <w:r w:rsidR="00AD1688">
        <w:rPr>
          <w:rFonts w:cs="Times New Roman"/>
          <w:b/>
          <w:sz w:val="22"/>
          <w:szCs w:val="22"/>
        </w:rPr>
        <w:t>U</w:t>
      </w:r>
      <w:r w:rsidRPr="001F3673">
        <w:rPr>
          <w:rFonts w:cs="Times New Roman"/>
          <w:b/>
          <w:sz w:val="22"/>
          <w:szCs w:val="22"/>
        </w:rPr>
        <w:t xml:space="preserve">se of the </w:t>
      </w:r>
      <w:r w:rsidR="00156557">
        <w:rPr>
          <w:rFonts w:cs="Times New Roman"/>
          <w:b/>
          <w:sz w:val="22"/>
          <w:szCs w:val="22"/>
        </w:rPr>
        <w:t>S</w:t>
      </w:r>
      <w:r w:rsidRPr="001F3673">
        <w:rPr>
          <w:rFonts w:cs="Times New Roman"/>
          <w:b/>
          <w:sz w:val="22"/>
          <w:szCs w:val="22"/>
        </w:rPr>
        <w:t>ite</w:t>
      </w:r>
    </w:p>
    <w:p w14:paraId="3DF9F457" w14:textId="373FBB8C" w:rsidR="00F812F9" w:rsidRPr="001F3673" w:rsidRDefault="00F812F9" w:rsidP="00525915">
      <w:pPr>
        <w:jc w:val="both"/>
        <w:rPr>
          <w:color w:val="000000" w:themeColor="text1"/>
          <w:sz w:val="22"/>
          <w:szCs w:val="22"/>
        </w:rPr>
      </w:pPr>
      <w:r w:rsidRPr="00F812F9">
        <w:rPr>
          <w:color w:val="000000" w:themeColor="text1"/>
          <w:sz w:val="22"/>
          <w:szCs w:val="22"/>
        </w:rPr>
        <w:t xml:space="preserve">This Site is hosted in the United States. If you are visiting this Site from outside of the United States, please note that by providing </w:t>
      </w:r>
      <w:r w:rsidR="007F4A15" w:rsidRPr="00F812F9">
        <w:rPr>
          <w:color w:val="000000" w:themeColor="text1"/>
          <w:sz w:val="22"/>
          <w:szCs w:val="22"/>
        </w:rPr>
        <w:t xml:space="preserve">your </w:t>
      </w:r>
      <w:r w:rsidR="007F4A15">
        <w:rPr>
          <w:color w:val="000000" w:themeColor="text1"/>
          <w:sz w:val="22"/>
          <w:szCs w:val="22"/>
        </w:rPr>
        <w:t>Personal</w:t>
      </w:r>
      <w:r w:rsidR="00CF6C5B">
        <w:rPr>
          <w:color w:val="000000" w:themeColor="text1"/>
          <w:sz w:val="22"/>
          <w:szCs w:val="22"/>
        </w:rPr>
        <w:t xml:space="preserve"> I</w:t>
      </w:r>
      <w:r w:rsidRPr="00F812F9">
        <w:rPr>
          <w:color w:val="000000" w:themeColor="text1"/>
          <w:sz w:val="22"/>
          <w:szCs w:val="22"/>
        </w:rPr>
        <w:t>nformation it is being transferred to, stored</w:t>
      </w:r>
      <w:r>
        <w:rPr>
          <w:color w:val="000000" w:themeColor="text1"/>
          <w:sz w:val="22"/>
          <w:szCs w:val="22"/>
        </w:rPr>
        <w:t xml:space="preserve">, collected, </w:t>
      </w:r>
      <w:r w:rsidRPr="00F812F9">
        <w:rPr>
          <w:color w:val="000000" w:themeColor="text1"/>
          <w:sz w:val="22"/>
          <w:szCs w:val="22"/>
        </w:rPr>
        <w:t xml:space="preserve">or processed in the United States, where our data center and servers are located and operated. </w:t>
      </w:r>
    </w:p>
    <w:p w14:paraId="2A3CD430" w14:textId="77777777" w:rsidR="00525915" w:rsidRPr="001F3673" w:rsidRDefault="00525915" w:rsidP="00525915">
      <w:pPr>
        <w:jc w:val="both"/>
        <w:rPr>
          <w:color w:val="000000" w:themeColor="text1"/>
          <w:sz w:val="22"/>
          <w:szCs w:val="22"/>
        </w:rPr>
      </w:pPr>
    </w:p>
    <w:p w14:paraId="59919277" w14:textId="44537091" w:rsidR="00DB1302" w:rsidRPr="00BE65F2" w:rsidRDefault="00DB1302" w:rsidP="00BE65F2">
      <w:pPr>
        <w:pStyle w:val="ListParagraph"/>
        <w:numPr>
          <w:ilvl w:val="0"/>
          <w:numId w:val="36"/>
        </w:numPr>
        <w:spacing w:line="330" w:lineRule="atLeast"/>
        <w:ind w:left="360"/>
        <w:jc w:val="both"/>
        <w:outlineLvl w:val="1"/>
        <w:rPr>
          <w:b/>
          <w:bCs/>
          <w:color w:val="333333"/>
          <w:sz w:val="22"/>
          <w:szCs w:val="22"/>
        </w:rPr>
      </w:pPr>
      <w:r w:rsidRPr="00BE65F2">
        <w:rPr>
          <w:b/>
          <w:bCs/>
          <w:color w:val="333333"/>
          <w:sz w:val="22"/>
          <w:szCs w:val="22"/>
        </w:rPr>
        <w:t xml:space="preserve">Children’s </w:t>
      </w:r>
      <w:r w:rsidR="00AD1688">
        <w:rPr>
          <w:b/>
          <w:bCs/>
          <w:color w:val="333333"/>
          <w:sz w:val="22"/>
          <w:szCs w:val="22"/>
        </w:rPr>
        <w:t>Privacy</w:t>
      </w:r>
      <w:r w:rsidR="00FD35AD" w:rsidRPr="00BE65F2">
        <w:rPr>
          <w:b/>
          <w:bCs/>
          <w:color w:val="333333"/>
          <w:sz w:val="22"/>
          <w:szCs w:val="22"/>
        </w:rPr>
        <w:t xml:space="preserve"> </w:t>
      </w:r>
    </w:p>
    <w:p w14:paraId="40ACD445" w14:textId="71531BBA" w:rsidR="00FD35AD" w:rsidRPr="001F3673" w:rsidRDefault="00FD35AD" w:rsidP="00FD35AD">
      <w:pPr>
        <w:shd w:val="clear" w:color="auto" w:fill="FFFFFF"/>
        <w:spacing w:before="300" w:after="160"/>
        <w:jc w:val="both"/>
        <w:outlineLvl w:val="2"/>
        <w:rPr>
          <w:color w:val="000000" w:themeColor="text1"/>
          <w:sz w:val="22"/>
          <w:szCs w:val="22"/>
        </w:rPr>
      </w:pPr>
      <w:r w:rsidRPr="001F3673">
        <w:rPr>
          <w:color w:val="000000" w:themeColor="text1"/>
          <w:sz w:val="22"/>
          <w:szCs w:val="22"/>
        </w:rPr>
        <w:lastRenderedPageBreak/>
        <w:t>We do not knowingly collect or solicit any Personal Information from children</w:t>
      </w:r>
      <w:r w:rsidR="00BA1D19" w:rsidRPr="001F3673">
        <w:rPr>
          <w:color w:val="000000" w:themeColor="text1"/>
          <w:sz w:val="22"/>
          <w:szCs w:val="22"/>
        </w:rPr>
        <w:t xml:space="preserve"> under the age of </w:t>
      </w:r>
      <w:r w:rsidR="00BA1D19" w:rsidRPr="008A11CC">
        <w:rPr>
          <w:color w:val="000000" w:themeColor="text1"/>
          <w:sz w:val="22"/>
          <w:szCs w:val="22"/>
        </w:rPr>
        <w:t>16</w:t>
      </w:r>
      <w:r w:rsidRPr="008A11CC">
        <w:rPr>
          <w:color w:val="000000" w:themeColor="text1"/>
          <w:sz w:val="22"/>
          <w:szCs w:val="22"/>
        </w:rPr>
        <w:t>.</w:t>
      </w:r>
      <w:r w:rsidR="007A2081">
        <w:rPr>
          <w:rStyle w:val="FootnoteReference"/>
          <w:color w:val="000000" w:themeColor="text1"/>
          <w:sz w:val="22"/>
          <w:szCs w:val="22"/>
        </w:rPr>
        <w:footnoteReference w:id="6"/>
      </w:r>
      <w:r w:rsidRPr="001F3673">
        <w:rPr>
          <w:color w:val="000000" w:themeColor="text1"/>
          <w:sz w:val="22"/>
          <w:szCs w:val="22"/>
        </w:rPr>
        <w:t xml:space="preserve">  In the event that we learn that we have collected Personal Information from a child, we will promptly take steps to delete that information. </w:t>
      </w:r>
      <w:r w:rsidR="00BA1D19" w:rsidRPr="001F3673">
        <w:rPr>
          <w:color w:val="000000" w:themeColor="text1"/>
          <w:sz w:val="22"/>
          <w:szCs w:val="22"/>
        </w:rPr>
        <w:t>If you are a parent or legal guardian and think your child has given us their Personal Information</w:t>
      </w:r>
      <w:r w:rsidR="00EB27D4">
        <w:rPr>
          <w:color w:val="000000" w:themeColor="text1"/>
          <w:sz w:val="22"/>
          <w:szCs w:val="22"/>
        </w:rPr>
        <w:t>,</w:t>
      </w:r>
      <w:r w:rsidR="00BA1D19" w:rsidRPr="001F3673">
        <w:rPr>
          <w:color w:val="000000" w:themeColor="text1"/>
          <w:sz w:val="22"/>
          <w:szCs w:val="22"/>
        </w:rPr>
        <w:t xml:space="preserve"> you can email us at </w:t>
      </w:r>
      <w:r w:rsidR="00092677" w:rsidRPr="00BC7FC1">
        <w:rPr>
          <w:b/>
          <w:sz w:val="22"/>
          <w:szCs w:val="22"/>
          <w:highlight w:val="yellow"/>
        </w:rPr>
        <w:t>[</w:t>
      </w:r>
      <w:r w:rsidR="00C51F3F">
        <w:rPr>
          <w:b/>
          <w:sz w:val="22"/>
          <w:szCs w:val="22"/>
          <w:highlight w:val="yellow"/>
        </w:rPr>
        <w:t>info@pointepestcontrol.net]</w:t>
      </w:r>
      <w:r w:rsidR="007A2081" w:rsidRPr="007A2081">
        <w:rPr>
          <w:rStyle w:val="FootnoteReference"/>
          <w:b/>
          <w:bCs/>
          <w:sz w:val="22"/>
          <w:szCs w:val="22"/>
          <w:highlight w:val="yellow"/>
        </w:rPr>
        <w:t xml:space="preserve"> </w:t>
      </w:r>
      <w:r w:rsidR="007A2081">
        <w:rPr>
          <w:rStyle w:val="FootnoteReference"/>
          <w:b/>
          <w:bCs/>
          <w:sz w:val="22"/>
          <w:szCs w:val="22"/>
          <w:highlight w:val="yellow"/>
        </w:rPr>
        <w:footnoteReference w:id="7"/>
      </w:r>
      <w:r w:rsidR="007A2081">
        <w:rPr>
          <w:sz w:val="22"/>
          <w:szCs w:val="22"/>
        </w:rPr>
        <w:t xml:space="preserve"> </w:t>
      </w:r>
      <w:r w:rsidR="00BA1D19" w:rsidRPr="001F3673">
        <w:rPr>
          <w:color w:val="000000" w:themeColor="text1"/>
          <w:sz w:val="22"/>
          <w:szCs w:val="22"/>
        </w:rPr>
        <w:t xml:space="preserve"> or contact us using the information listed in </w:t>
      </w:r>
      <w:r w:rsidR="00BA1D19" w:rsidRPr="00E77F53">
        <w:rPr>
          <w:color w:val="000000" w:themeColor="text1"/>
          <w:sz w:val="22"/>
          <w:szCs w:val="22"/>
        </w:rPr>
        <w:t>Section 1</w:t>
      </w:r>
      <w:r w:rsidR="007542C0">
        <w:rPr>
          <w:color w:val="000000" w:themeColor="text1"/>
          <w:sz w:val="22"/>
          <w:szCs w:val="22"/>
        </w:rPr>
        <w:t>3</w:t>
      </w:r>
      <w:r w:rsidR="00BA1D19" w:rsidRPr="00E77F53">
        <w:rPr>
          <w:color w:val="000000" w:themeColor="text1"/>
          <w:sz w:val="22"/>
          <w:szCs w:val="22"/>
        </w:rPr>
        <w:t>.</w:t>
      </w:r>
    </w:p>
    <w:p w14:paraId="6E5A4C51" w14:textId="459CC7A7" w:rsidR="00DB1302" w:rsidRPr="00BE65F2" w:rsidRDefault="00DB1302" w:rsidP="00BE65F2">
      <w:pPr>
        <w:pStyle w:val="ListParagraph"/>
        <w:numPr>
          <w:ilvl w:val="0"/>
          <w:numId w:val="36"/>
        </w:numPr>
        <w:spacing w:line="330" w:lineRule="atLeast"/>
        <w:ind w:left="360"/>
        <w:jc w:val="both"/>
        <w:outlineLvl w:val="1"/>
        <w:rPr>
          <w:b/>
          <w:bCs/>
          <w:color w:val="333333"/>
          <w:sz w:val="22"/>
          <w:szCs w:val="22"/>
        </w:rPr>
      </w:pPr>
      <w:r w:rsidRPr="00BE65F2">
        <w:rPr>
          <w:b/>
          <w:bCs/>
          <w:color w:val="333333"/>
          <w:sz w:val="22"/>
          <w:szCs w:val="22"/>
        </w:rPr>
        <w:t xml:space="preserve">Links to </w:t>
      </w:r>
      <w:r w:rsidR="00AD1688">
        <w:rPr>
          <w:b/>
          <w:bCs/>
          <w:color w:val="333333"/>
          <w:sz w:val="22"/>
          <w:szCs w:val="22"/>
        </w:rPr>
        <w:t>Third-Party Websites</w:t>
      </w:r>
    </w:p>
    <w:p w14:paraId="192EA28F" w14:textId="77777777" w:rsidR="00FD35AD" w:rsidRPr="001F3673" w:rsidRDefault="00FD35AD" w:rsidP="00FD35AD">
      <w:pPr>
        <w:spacing w:line="330" w:lineRule="atLeast"/>
        <w:jc w:val="both"/>
        <w:outlineLvl w:val="1"/>
        <w:rPr>
          <w:b/>
          <w:bCs/>
          <w:color w:val="333333"/>
          <w:sz w:val="22"/>
          <w:szCs w:val="22"/>
        </w:rPr>
      </w:pPr>
    </w:p>
    <w:p w14:paraId="4026D4EC" w14:textId="62994F4F" w:rsidR="00BE65F2" w:rsidRPr="00DB7E60" w:rsidRDefault="00FD35AD" w:rsidP="00BE65F2">
      <w:pPr>
        <w:shd w:val="clear" w:color="auto" w:fill="FFFFFF"/>
        <w:spacing w:after="160"/>
        <w:jc w:val="both"/>
        <w:rPr>
          <w:color w:val="000000"/>
          <w:sz w:val="22"/>
          <w:szCs w:val="22"/>
        </w:rPr>
      </w:pPr>
      <w:r w:rsidRPr="001F3673">
        <w:rPr>
          <w:color w:val="000000" w:themeColor="text1"/>
          <w:sz w:val="22"/>
          <w:szCs w:val="22"/>
        </w:rPr>
        <w:t xml:space="preserve">We are not responsible for the </w:t>
      </w:r>
      <w:r w:rsidRPr="001F3673">
        <w:rPr>
          <w:color w:val="000000"/>
          <w:sz w:val="22"/>
          <w:szCs w:val="22"/>
        </w:rPr>
        <w:t xml:space="preserve">practices employed by any websites or services linked to or from the Site, including the information or content contained within them. We encourage you to investigate and ask questions before disclosing Personal Information to third parties, since any Personal Information disclosed will be subject to the applicable third party’s </w:t>
      </w:r>
      <w:r w:rsidR="00A97CCC">
        <w:rPr>
          <w:color w:val="000000"/>
          <w:sz w:val="22"/>
          <w:szCs w:val="22"/>
        </w:rPr>
        <w:t>Privacy Notice</w:t>
      </w:r>
      <w:r w:rsidRPr="001F3673">
        <w:rPr>
          <w:color w:val="000000"/>
          <w:sz w:val="22"/>
          <w:szCs w:val="22"/>
        </w:rPr>
        <w:t>.</w:t>
      </w:r>
    </w:p>
    <w:p w14:paraId="3CF8C9AE" w14:textId="24A833B3" w:rsidR="00FD35AD" w:rsidRPr="00BE65F2" w:rsidRDefault="00FD35AD" w:rsidP="00BE65F2">
      <w:pPr>
        <w:pStyle w:val="ListParagraph"/>
        <w:numPr>
          <w:ilvl w:val="0"/>
          <w:numId w:val="36"/>
        </w:numPr>
        <w:shd w:val="clear" w:color="auto" w:fill="FFFFFF"/>
        <w:spacing w:after="160"/>
        <w:ind w:left="360"/>
        <w:jc w:val="both"/>
        <w:rPr>
          <w:color w:val="000000"/>
          <w:sz w:val="22"/>
          <w:szCs w:val="22"/>
        </w:rPr>
      </w:pPr>
      <w:r w:rsidRPr="00BE65F2">
        <w:rPr>
          <w:b/>
          <w:sz w:val="22"/>
          <w:szCs w:val="22"/>
        </w:rPr>
        <w:t xml:space="preserve">California </w:t>
      </w:r>
      <w:r w:rsidR="00AD1688">
        <w:rPr>
          <w:b/>
          <w:sz w:val="22"/>
          <w:szCs w:val="22"/>
        </w:rPr>
        <w:t>Residents</w:t>
      </w:r>
    </w:p>
    <w:p w14:paraId="0F5C5165" w14:textId="4FA00ABC" w:rsidR="008C4D1D" w:rsidRDefault="00FD35AD" w:rsidP="00FD35AD">
      <w:pPr>
        <w:jc w:val="both"/>
        <w:rPr>
          <w:sz w:val="22"/>
          <w:szCs w:val="22"/>
        </w:rPr>
      </w:pPr>
      <w:r w:rsidRPr="001F3673">
        <w:rPr>
          <w:sz w:val="22"/>
          <w:szCs w:val="22"/>
        </w:rPr>
        <w:t xml:space="preserve">This </w:t>
      </w:r>
      <w:r w:rsidR="00EB27D4">
        <w:rPr>
          <w:sz w:val="22"/>
          <w:szCs w:val="22"/>
        </w:rPr>
        <w:t>S</w:t>
      </w:r>
      <w:r w:rsidRPr="001F3673">
        <w:rPr>
          <w:sz w:val="22"/>
          <w:szCs w:val="22"/>
        </w:rPr>
        <w:t xml:space="preserve">ection applies to our collection and use </w:t>
      </w:r>
      <w:r w:rsidRPr="008C4D1D">
        <w:rPr>
          <w:sz w:val="22"/>
          <w:szCs w:val="22"/>
        </w:rPr>
        <w:t>of “Personal Information</w:t>
      </w:r>
      <w:r w:rsidRPr="001F3673">
        <w:rPr>
          <w:sz w:val="22"/>
          <w:szCs w:val="22"/>
        </w:rPr>
        <w:t>” if you are a resident of California, as required by the California Consumer Privacy Act of 2018 and its implementing regulations</w:t>
      </w:r>
      <w:r w:rsidR="00DB7E60">
        <w:rPr>
          <w:sz w:val="22"/>
          <w:szCs w:val="22"/>
        </w:rPr>
        <w:t>, as amended by the California Privacy Rights Act</w:t>
      </w:r>
      <w:r w:rsidRPr="001F3673">
        <w:rPr>
          <w:sz w:val="22"/>
          <w:szCs w:val="22"/>
        </w:rPr>
        <w:t xml:space="preserve"> (the “</w:t>
      </w:r>
      <w:r w:rsidRPr="001F3673">
        <w:rPr>
          <w:b/>
          <w:sz w:val="22"/>
          <w:szCs w:val="22"/>
        </w:rPr>
        <w:t>C</w:t>
      </w:r>
      <w:r w:rsidR="00DB7E60">
        <w:rPr>
          <w:b/>
          <w:sz w:val="22"/>
          <w:szCs w:val="22"/>
        </w:rPr>
        <w:t>PRA</w:t>
      </w:r>
      <w:r w:rsidRPr="001F3673">
        <w:rPr>
          <w:sz w:val="22"/>
          <w:szCs w:val="22"/>
        </w:rPr>
        <w:t xml:space="preserve">”). </w:t>
      </w:r>
      <w:r w:rsidR="008C4D1D" w:rsidRPr="008C4D1D">
        <w:rPr>
          <w:sz w:val="22"/>
          <w:szCs w:val="22"/>
        </w:rPr>
        <w:t xml:space="preserve">This </w:t>
      </w:r>
      <w:r w:rsidR="00EB27D4">
        <w:rPr>
          <w:sz w:val="22"/>
          <w:szCs w:val="22"/>
        </w:rPr>
        <w:t>S</w:t>
      </w:r>
      <w:r w:rsidR="008C4D1D" w:rsidRPr="008C4D1D">
        <w:rPr>
          <w:sz w:val="22"/>
          <w:szCs w:val="22"/>
        </w:rPr>
        <w:t xml:space="preserve">ection describes (1) the categories of Personal Information, </w:t>
      </w:r>
      <w:proofErr w:type="gramStart"/>
      <w:r w:rsidR="008C4D1D" w:rsidRPr="008C4D1D">
        <w:rPr>
          <w:sz w:val="22"/>
          <w:szCs w:val="22"/>
        </w:rPr>
        <w:t>collec</w:t>
      </w:r>
      <w:r w:rsidR="008C4D1D">
        <w:rPr>
          <w:sz w:val="22"/>
          <w:szCs w:val="22"/>
        </w:rPr>
        <w:t>ted</w:t>
      </w:r>
      <w:proofErr w:type="gramEnd"/>
      <w:r w:rsidR="008C4D1D">
        <w:rPr>
          <w:sz w:val="22"/>
          <w:szCs w:val="22"/>
        </w:rPr>
        <w:t xml:space="preserve"> and disclosed by us</w:t>
      </w:r>
      <w:r w:rsidR="008C4D1D" w:rsidRPr="008C4D1D">
        <w:rPr>
          <w:sz w:val="22"/>
          <w:szCs w:val="22"/>
        </w:rPr>
        <w:t xml:space="preserve">, subject to </w:t>
      </w:r>
      <w:r w:rsidR="00BE68E2">
        <w:rPr>
          <w:sz w:val="22"/>
          <w:szCs w:val="22"/>
        </w:rPr>
        <w:t>C</w:t>
      </w:r>
      <w:r w:rsidR="00DB7E60">
        <w:rPr>
          <w:sz w:val="22"/>
          <w:szCs w:val="22"/>
        </w:rPr>
        <w:t>PRA</w:t>
      </w:r>
      <w:r w:rsidR="008C4D1D" w:rsidRPr="008C4D1D">
        <w:rPr>
          <w:sz w:val="22"/>
          <w:szCs w:val="22"/>
        </w:rPr>
        <w:t xml:space="preserve">, (2) your privacy rights under </w:t>
      </w:r>
      <w:r w:rsidR="00DB7E60">
        <w:rPr>
          <w:sz w:val="22"/>
          <w:szCs w:val="22"/>
        </w:rPr>
        <w:t>CPRA</w:t>
      </w:r>
      <w:r w:rsidR="008C4D1D" w:rsidRPr="008C4D1D">
        <w:rPr>
          <w:sz w:val="22"/>
          <w:szCs w:val="22"/>
        </w:rPr>
        <w:t>, and (3) how to exercise your rights.</w:t>
      </w:r>
    </w:p>
    <w:p w14:paraId="1382A965" w14:textId="77777777" w:rsidR="008C4D1D" w:rsidRDefault="008C4D1D" w:rsidP="00FD35AD">
      <w:pPr>
        <w:jc w:val="both"/>
        <w:rPr>
          <w:sz w:val="22"/>
          <w:szCs w:val="22"/>
        </w:rPr>
      </w:pPr>
    </w:p>
    <w:p w14:paraId="4329E23D" w14:textId="7D299A02" w:rsidR="00FD35AD" w:rsidRDefault="00FD35AD" w:rsidP="00FD35AD">
      <w:pPr>
        <w:jc w:val="both"/>
        <w:rPr>
          <w:sz w:val="22"/>
          <w:szCs w:val="22"/>
        </w:rPr>
      </w:pPr>
      <w:r w:rsidRPr="001F3673">
        <w:rPr>
          <w:sz w:val="22"/>
          <w:szCs w:val="22"/>
        </w:rPr>
        <w:t>When we use the term “</w:t>
      </w:r>
      <w:r w:rsidRPr="008C4D1D">
        <w:rPr>
          <w:sz w:val="22"/>
          <w:szCs w:val="22"/>
        </w:rPr>
        <w:t>Personal Information”</w:t>
      </w:r>
      <w:r w:rsidRPr="001F3673">
        <w:rPr>
          <w:sz w:val="22"/>
          <w:szCs w:val="22"/>
        </w:rPr>
        <w:t xml:space="preserve"> in the context of the C</w:t>
      </w:r>
      <w:r w:rsidR="00DB7E60">
        <w:rPr>
          <w:sz w:val="22"/>
          <w:szCs w:val="22"/>
        </w:rPr>
        <w:t>PRA</w:t>
      </w:r>
      <w:r w:rsidRPr="001F3673">
        <w:rPr>
          <w:sz w:val="22"/>
          <w:szCs w:val="22"/>
        </w:rPr>
        <w:t xml:space="preserve">, we mean information that identifies, relates to, describes, is capable of being associated with, or could reasonably be linked, directly or indirectly, with a particular California consumer or household.  </w:t>
      </w:r>
    </w:p>
    <w:p w14:paraId="50662A1D" w14:textId="77777777" w:rsidR="000606F5" w:rsidRPr="001F3673" w:rsidRDefault="000606F5" w:rsidP="00FD35AD">
      <w:pPr>
        <w:jc w:val="both"/>
        <w:rPr>
          <w:sz w:val="22"/>
          <w:szCs w:val="22"/>
        </w:rPr>
      </w:pPr>
    </w:p>
    <w:p w14:paraId="38D913CE" w14:textId="186E3539" w:rsidR="00FD35AD" w:rsidRPr="001F3673" w:rsidRDefault="00FD35AD" w:rsidP="00FD35AD">
      <w:pPr>
        <w:jc w:val="both"/>
        <w:rPr>
          <w:sz w:val="22"/>
          <w:szCs w:val="22"/>
        </w:rPr>
      </w:pPr>
      <w:r w:rsidRPr="001F3673">
        <w:rPr>
          <w:sz w:val="22"/>
          <w:szCs w:val="22"/>
        </w:rPr>
        <w:t>If you would like to receive a copy of this Section in an alternate format (e.g., printable) or language, please contact us using the in</w:t>
      </w:r>
      <w:r w:rsidR="00525915" w:rsidRPr="001F3673">
        <w:rPr>
          <w:sz w:val="22"/>
          <w:szCs w:val="22"/>
        </w:rPr>
        <w:t>form</w:t>
      </w:r>
      <w:r w:rsidR="00BD7843" w:rsidRPr="001F3673">
        <w:rPr>
          <w:sz w:val="22"/>
          <w:szCs w:val="22"/>
        </w:rPr>
        <w:t xml:space="preserve">ation provided in </w:t>
      </w:r>
      <w:r w:rsidR="00BD7843" w:rsidRPr="00E77F53">
        <w:rPr>
          <w:sz w:val="22"/>
          <w:szCs w:val="22"/>
        </w:rPr>
        <w:t>Section 1</w:t>
      </w:r>
      <w:r w:rsidR="007542C0">
        <w:rPr>
          <w:sz w:val="22"/>
          <w:szCs w:val="22"/>
        </w:rPr>
        <w:t>3</w:t>
      </w:r>
      <w:r w:rsidRPr="001F3673">
        <w:rPr>
          <w:sz w:val="22"/>
          <w:szCs w:val="22"/>
        </w:rPr>
        <w:t>.</w:t>
      </w:r>
    </w:p>
    <w:p w14:paraId="7AD990E9" w14:textId="77777777" w:rsidR="00FD35AD" w:rsidRPr="001F3673" w:rsidRDefault="00FD35AD" w:rsidP="00FD35AD">
      <w:pPr>
        <w:jc w:val="both"/>
        <w:rPr>
          <w:sz w:val="22"/>
          <w:szCs w:val="22"/>
        </w:rPr>
      </w:pPr>
    </w:p>
    <w:p w14:paraId="07993B00" w14:textId="7B9EA7E8" w:rsidR="00FD35AD" w:rsidRDefault="00FD35AD" w:rsidP="007C1FB7">
      <w:pPr>
        <w:keepNext/>
        <w:numPr>
          <w:ilvl w:val="0"/>
          <w:numId w:val="14"/>
        </w:numPr>
        <w:spacing w:after="200" w:line="276" w:lineRule="auto"/>
        <w:contextualSpacing/>
        <w:jc w:val="both"/>
        <w:rPr>
          <w:rFonts w:eastAsiaTheme="minorHAnsi"/>
          <w:b/>
          <w:color w:val="000000"/>
          <w:sz w:val="22"/>
          <w:szCs w:val="22"/>
        </w:rPr>
      </w:pPr>
      <w:r w:rsidRPr="001F3673">
        <w:rPr>
          <w:rFonts w:eastAsiaTheme="minorHAnsi"/>
          <w:b/>
          <w:color w:val="000000"/>
          <w:sz w:val="22"/>
          <w:szCs w:val="22"/>
        </w:rPr>
        <w:t xml:space="preserve"> Categories of Personal Information Collected, Used, and </w:t>
      </w:r>
      <w:r w:rsidR="008C4D1D">
        <w:rPr>
          <w:rFonts w:eastAsiaTheme="minorHAnsi"/>
          <w:b/>
          <w:color w:val="000000"/>
          <w:sz w:val="22"/>
          <w:szCs w:val="22"/>
        </w:rPr>
        <w:t>Shared</w:t>
      </w:r>
      <w:r w:rsidR="007A2081">
        <w:rPr>
          <w:rStyle w:val="FootnoteReference"/>
          <w:rFonts w:eastAsiaTheme="minorHAnsi"/>
          <w:b/>
          <w:color w:val="000000"/>
          <w:sz w:val="22"/>
          <w:szCs w:val="22"/>
        </w:rPr>
        <w:footnoteReference w:id="8"/>
      </w:r>
    </w:p>
    <w:p w14:paraId="080A890C" w14:textId="77777777" w:rsidR="000C38C6" w:rsidRPr="001F3673" w:rsidRDefault="000C38C6" w:rsidP="000C38C6">
      <w:pPr>
        <w:keepNext/>
        <w:spacing w:after="200" w:line="276" w:lineRule="auto"/>
        <w:ind w:left="1080"/>
        <w:contextualSpacing/>
        <w:jc w:val="both"/>
        <w:rPr>
          <w:rFonts w:eastAsiaTheme="minorHAnsi"/>
          <w:b/>
          <w:color w:val="000000"/>
          <w:sz w:val="22"/>
          <w:szCs w:val="22"/>
        </w:rPr>
      </w:pPr>
    </w:p>
    <w:p w14:paraId="3B3AD50D" w14:textId="2209D08B" w:rsidR="008C4D1D" w:rsidRDefault="000C38C6" w:rsidP="00FD35AD">
      <w:pPr>
        <w:jc w:val="both"/>
        <w:rPr>
          <w:color w:val="000000"/>
          <w:sz w:val="22"/>
          <w:szCs w:val="22"/>
        </w:rPr>
      </w:pPr>
      <w:r w:rsidRPr="000C38C6">
        <w:rPr>
          <w:color w:val="000000"/>
          <w:sz w:val="22"/>
          <w:szCs w:val="22"/>
        </w:rPr>
        <w:t xml:space="preserve">We have collected the following categories of </w:t>
      </w:r>
      <w:r>
        <w:rPr>
          <w:color w:val="000000"/>
          <w:sz w:val="22"/>
          <w:szCs w:val="22"/>
        </w:rPr>
        <w:t>Personal Information</w:t>
      </w:r>
      <w:r w:rsidRPr="000C38C6">
        <w:rPr>
          <w:color w:val="000000"/>
          <w:sz w:val="22"/>
          <w:szCs w:val="22"/>
        </w:rPr>
        <w:t xml:space="preserve"> from our consumers within the last 12 months. The sources from which we obtain this information and the ways in which we use this information are set </w:t>
      </w:r>
      <w:r>
        <w:rPr>
          <w:color w:val="000000"/>
          <w:sz w:val="22"/>
          <w:szCs w:val="22"/>
        </w:rPr>
        <w:t>forth in Section 2 above.</w:t>
      </w:r>
      <w:r w:rsidRPr="000C38C6">
        <w:rPr>
          <w:color w:val="000000"/>
          <w:sz w:val="22"/>
          <w:szCs w:val="22"/>
        </w:rPr>
        <w:t xml:space="preserve"> We will not collect additional categories </w:t>
      </w:r>
      <w:r>
        <w:rPr>
          <w:color w:val="000000"/>
          <w:sz w:val="22"/>
          <w:szCs w:val="22"/>
        </w:rPr>
        <w:t>of Personal Information</w:t>
      </w:r>
      <w:r w:rsidRPr="000C38C6">
        <w:rPr>
          <w:color w:val="000000"/>
          <w:sz w:val="22"/>
          <w:szCs w:val="22"/>
        </w:rPr>
        <w:t xml:space="preserve"> or use the </w:t>
      </w:r>
      <w:r>
        <w:rPr>
          <w:color w:val="000000"/>
          <w:sz w:val="22"/>
          <w:szCs w:val="22"/>
        </w:rPr>
        <w:t>Personal Information</w:t>
      </w:r>
      <w:r w:rsidRPr="000C38C6">
        <w:rPr>
          <w:color w:val="000000"/>
          <w:sz w:val="22"/>
          <w:szCs w:val="22"/>
        </w:rPr>
        <w:t xml:space="preserve"> we collected for materially different, unrelated, or incompatible purposes without providing you notice.</w:t>
      </w:r>
    </w:p>
    <w:p w14:paraId="6D922229" w14:textId="1A356B8B" w:rsidR="000C38C6" w:rsidRDefault="000C38C6" w:rsidP="00FD35AD">
      <w:pPr>
        <w:jc w:val="both"/>
        <w:rPr>
          <w:color w:val="000000"/>
          <w:sz w:val="22"/>
          <w:szCs w:val="22"/>
        </w:rPr>
      </w:pPr>
    </w:p>
    <w:tbl>
      <w:tblPr>
        <w:tblW w:w="10080" w:type="dxa"/>
        <w:tblInd w:w="30" w:type="dxa"/>
        <w:tblLayout w:type="fixed"/>
        <w:tblCellMar>
          <w:left w:w="0" w:type="dxa"/>
          <w:right w:w="0" w:type="dxa"/>
        </w:tblCellMar>
        <w:tblLook w:val="0000" w:firstRow="0" w:lastRow="0" w:firstColumn="0" w:lastColumn="0" w:noHBand="0" w:noVBand="0"/>
      </w:tblPr>
      <w:tblGrid>
        <w:gridCol w:w="2020"/>
        <w:gridCol w:w="4960"/>
        <w:gridCol w:w="3100"/>
      </w:tblGrid>
      <w:tr w:rsidR="000C38C6" w:rsidRPr="000C38C6" w14:paraId="656E5C91" w14:textId="77777777" w:rsidTr="009764F3">
        <w:trPr>
          <w:tblHeader/>
        </w:trPr>
        <w:tc>
          <w:tcPr>
            <w:tcW w:w="2020" w:type="dxa"/>
            <w:tcBorders>
              <w:top w:val="single" w:sz="8" w:space="0" w:color="D0D0D0"/>
              <w:left w:val="single" w:sz="8" w:space="0" w:color="D0D0D0"/>
              <w:bottom w:val="single" w:sz="8" w:space="0" w:color="D0D0D0"/>
              <w:right w:val="single" w:sz="8" w:space="0" w:color="D0D0D0"/>
            </w:tcBorders>
            <w:tcMar>
              <w:left w:w="30" w:type="dxa"/>
              <w:right w:w="30" w:type="dxa"/>
            </w:tcMar>
          </w:tcPr>
          <w:p w14:paraId="17117533" w14:textId="77777777" w:rsidR="000C38C6" w:rsidRPr="000C38C6" w:rsidRDefault="000C38C6" w:rsidP="000C38C6">
            <w:pPr>
              <w:jc w:val="both"/>
              <w:rPr>
                <w:b/>
                <w:bCs/>
                <w:color w:val="000000"/>
                <w:sz w:val="22"/>
                <w:szCs w:val="22"/>
              </w:rPr>
            </w:pPr>
            <w:r w:rsidRPr="000C38C6">
              <w:rPr>
                <w:b/>
                <w:bCs/>
                <w:color w:val="000000"/>
                <w:sz w:val="22"/>
                <w:szCs w:val="22"/>
              </w:rPr>
              <w:t>Category</w:t>
            </w:r>
          </w:p>
          <w:p w14:paraId="13C9DE1A" w14:textId="77777777" w:rsidR="000C38C6" w:rsidRPr="000C38C6" w:rsidRDefault="000C38C6" w:rsidP="000C38C6">
            <w:pPr>
              <w:jc w:val="both"/>
              <w:rPr>
                <w:b/>
                <w:bCs/>
                <w:color w:val="000000"/>
                <w:sz w:val="22"/>
                <w:szCs w:val="22"/>
              </w:rPr>
            </w:pPr>
          </w:p>
        </w:tc>
        <w:tc>
          <w:tcPr>
            <w:tcW w:w="4960" w:type="dxa"/>
            <w:tcBorders>
              <w:top w:val="single" w:sz="8" w:space="0" w:color="D0D0D0"/>
              <w:left w:val="nil"/>
              <w:bottom w:val="single" w:sz="8" w:space="0" w:color="D0D0D0"/>
              <w:right w:val="single" w:sz="8" w:space="0" w:color="D0D0D0"/>
            </w:tcBorders>
            <w:tcMar>
              <w:left w:w="30" w:type="dxa"/>
              <w:right w:w="30" w:type="dxa"/>
            </w:tcMar>
          </w:tcPr>
          <w:p w14:paraId="425A443E" w14:textId="77777777" w:rsidR="000C38C6" w:rsidRPr="000C38C6" w:rsidRDefault="000C38C6" w:rsidP="000C38C6">
            <w:pPr>
              <w:jc w:val="both"/>
              <w:rPr>
                <w:b/>
                <w:bCs/>
                <w:color w:val="000000"/>
                <w:sz w:val="22"/>
                <w:szCs w:val="22"/>
              </w:rPr>
            </w:pPr>
            <w:r w:rsidRPr="000C38C6">
              <w:rPr>
                <w:b/>
                <w:bCs/>
                <w:color w:val="000000"/>
                <w:sz w:val="22"/>
                <w:szCs w:val="22"/>
              </w:rPr>
              <w:t>Examples</w:t>
            </w:r>
          </w:p>
          <w:p w14:paraId="1BF8CC3A" w14:textId="77777777" w:rsidR="000C38C6" w:rsidRPr="000C38C6" w:rsidRDefault="000C38C6" w:rsidP="000C38C6">
            <w:pPr>
              <w:jc w:val="both"/>
              <w:rPr>
                <w:b/>
                <w:bCs/>
                <w:color w:val="000000"/>
                <w:sz w:val="22"/>
                <w:szCs w:val="22"/>
              </w:rPr>
            </w:pPr>
          </w:p>
        </w:tc>
        <w:tc>
          <w:tcPr>
            <w:tcW w:w="3100" w:type="dxa"/>
            <w:tcBorders>
              <w:top w:val="single" w:sz="8" w:space="0" w:color="D0D0D0"/>
              <w:left w:val="nil"/>
              <w:bottom w:val="single" w:sz="8" w:space="0" w:color="D0D0D0"/>
              <w:right w:val="single" w:sz="8" w:space="0" w:color="D0D0D0"/>
            </w:tcBorders>
            <w:tcMar>
              <w:left w:w="30" w:type="dxa"/>
              <w:right w:w="30" w:type="dxa"/>
            </w:tcMar>
          </w:tcPr>
          <w:p w14:paraId="32BF8E69" w14:textId="77777777" w:rsidR="000C38C6" w:rsidRPr="000C38C6" w:rsidRDefault="000C38C6" w:rsidP="000C38C6">
            <w:pPr>
              <w:jc w:val="both"/>
              <w:rPr>
                <w:b/>
                <w:bCs/>
                <w:color w:val="000000"/>
                <w:sz w:val="22"/>
                <w:szCs w:val="22"/>
              </w:rPr>
            </w:pPr>
            <w:r w:rsidRPr="000C38C6">
              <w:rPr>
                <w:b/>
                <w:bCs/>
                <w:color w:val="000000"/>
                <w:sz w:val="22"/>
                <w:szCs w:val="22"/>
              </w:rPr>
              <w:t>Collected</w:t>
            </w:r>
          </w:p>
          <w:p w14:paraId="79C7149A" w14:textId="77777777" w:rsidR="000C38C6" w:rsidRPr="000C38C6" w:rsidRDefault="000C38C6" w:rsidP="000C38C6">
            <w:pPr>
              <w:jc w:val="both"/>
              <w:rPr>
                <w:b/>
                <w:bCs/>
                <w:color w:val="000000"/>
                <w:sz w:val="22"/>
                <w:szCs w:val="22"/>
              </w:rPr>
            </w:pPr>
          </w:p>
        </w:tc>
      </w:tr>
      <w:tr w:rsidR="000C38C6" w:rsidRPr="000C38C6" w14:paraId="24F77D4C" w14:textId="77777777" w:rsidTr="006B1FF1">
        <w:tc>
          <w:tcPr>
            <w:tcW w:w="2020" w:type="dxa"/>
            <w:tcBorders>
              <w:top w:val="nil"/>
              <w:left w:val="single" w:sz="8" w:space="0" w:color="D0D0D0"/>
              <w:bottom w:val="single" w:sz="8" w:space="0" w:color="D0D0D0"/>
              <w:right w:val="single" w:sz="8" w:space="0" w:color="D0D0D0"/>
            </w:tcBorders>
            <w:tcMar>
              <w:left w:w="30" w:type="dxa"/>
              <w:right w:w="30" w:type="dxa"/>
            </w:tcMar>
          </w:tcPr>
          <w:p w14:paraId="55E213FF" w14:textId="6C1DEE73" w:rsidR="000C38C6" w:rsidRPr="000C38C6" w:rsidRDefault="000C38C6" w:rsidP="000C38C6">
            <w:pPr>
              <w:jc w:val="both"/>
              <w:rPr>
                <w:color w:val="000000"/>
                <w:sz w:val="22"/>
                <w:szCs w:val="22"/>
              </w:rPr>
            </w:pPr>
            <w:r w:rsidRPr="000C38C6">
              <w:rPr>
                <w:color w:val="000000"/>
                <w:sz w:val="22"/>
                <w:szCs w:val="22"/>
              </w:rPr>
              <w:t>Identifiers.</w:t>
            </w:r>
          </w:p>
          <w:p w14:paraId="5D25F800" w14:textId="77777777" w:rsidR="000C38C6" w:rsidRPr="000C38C6" w:rsidRDefault="000C38C6" w:rsidP="000C38C6">
            <w:pPr>
              <w:jc w:val="both"/>
              <w:rPr>
                <w:color w:val="000000"/>
                <w:sz w:val="22"/>
                <w:szCs w:val="22"/>
              </w:rPr>
            </w:pPr>
          </w:p>
        </w:tc>
        <w:tc>
          <w:tcPr>
            <w:tcW w:w="4960" w:type="dxa"/>
            <w:tcBorders>
              <w:top w:val="nil"/>
              <w:left w:val="nil"/>
              <w:bottom w:val="single" w:sz="8" w:space="0" w:color="D0D0D0"/>
              <w:right w:val="single" w:sz="8" w:space="0" w:color="D0D0D0"/>
            </w:tcBorders>
            <w:tcMar>
              <w:left w:w="30" w:type="dxa"/>
              <w:right w:w="30" w:type="dxa"/>
            </w:tcMar>
          </w:tcPr>
          <w:p w14:paraId="14A7F417" w14:textId="77777777" w:rsidR="000C38C6" w:rsidRPr="000C38C6" w:rsidRDefault="000C38C6" w:rsidP="000C38C6">
            <w:pPr>
              <w:jc w:val="both"/>
              <w:rPr>
                <w:color w:val="000000"/>
                <w:sz w:val="22"/>
                <w:szCs w:val="22"/>
              </w:rPr>
            </w:pPr>
            <w:r w:rsidRPr="000C38C6">
              <w:rPr>
                <w:color w:val="000000"/>
                <w:sz w:val="22"/>
                <w:szCs w:val="22"/>
              </w:rPr>
              <w:t xml:space="preserve">A real name, alias, postal address, unique personal identifier, online identifier, Internet Protocol address, email address, account name, Social Security number, </w:t>
            </w:r>
            <w:r w:rsidRPr="000C38C6">
              <w:rPr>
                <w:color w:val="000000"/>
                <w:sz w:val="22"/>
                <w:szCs w:val="22"/>
              </w:rPr>
              <w:lastRenderedPageBreak/>
              <w:t>driver’s license number, passport number, or other similar identifiers.</w:t>
            </w:r>
          </w:p>
          <w:p w14:paraId="0A4BD2E7" w14:textId="77777777" w:rsidR="000C38C6" w:rsidRPr="000C38C6" w:rsidRDefault="000C38C6" w:rsidP="000C38C6">
            <w:pPr>
              <w:jc w:val="both"/>
              <w:rPr>
                <w:color w:val="000000"/>
                <w:sz w:val="22"/>
                <w:szCs w:val="22"/>
              </w:rPr>
            </w:pPr>
          </w:p>
        </w:tc>
        <w:tc>
          <w:tcPr>
            <w:tcW w:w="3100" w:type="dxa"/>
            <w:tcBorders>
              <w:top w:val="nil"/>
              <w:left w:val="nil"/>
              <w:bottom w:val="single" w:sz="8" w:space="0" w:color="D0D0D0"/>
              <w:right w:val="single" w:sz="8" w:space="0" w:color="D0D0D0"/>
            </w:tcBorders>
            <w:tcMar>
              <w:left w:w="30" w:type="dxa"/>
              <w:right w:w="30" w:type="dxa"/>
            </w:tcMar>
          </w:tcPr>
          <w:p w14:paraId="19E69268" w14:textId="2339E32A" w:rsidR="000C38C6" w:rsidRPr="000C38C6" w:rsidRDefault="00CB4460" w:rsidP="000C38C6">
            <w:pPr>
              <w:jc w:val="both"/>
              <w:rPr>
                <w:color w:val="000000"/>
                <w:sz w:val="22"/>
                <w:szCs w:val="22"/>
              </w:rPr>
            </w:pPr>
            <w:r w:rsidRPr="00CB4460">
              <w:rPr>
                <w:color w:val="000000"/>
                <w:sz w:val="22"/>
                <w:szCs w:val="22"/>
                <w:highlight w:val="yellow"/>
              </w:rPr>
              <w:lastRenderedPageBreak/>
              <w:t>[</w:t>
            </w:r>
            <w:r w:rsidR="000C38C6" w:rsidRPr="000C38C6">
              <w:rPr>
                <w:color w:val="000000"/>
                <w:sz w:val="22"/>
                <w:szCs w:val="22"/>
                <w:highlight w:val="yellow"/>
              </w:rPr>
              <w:t>Yes</w:t>
            </w:r>
          </w:p>
          <w:p w14:paraId="3D8B52E2" w14:textId="77777777" w:rsidR="000C38C6" w:rsidRPr="000C38C6" w:rsidRDefault="000C38C6" w:rsidP="000C38C6">
            <w:pPr>
              <w:jc w:val="both"/>
              <w:rPr>
                <w:color w:val="000000"/>
                <w:sz w:val="22"/>
                <w:szCs w:val="22"/>
              </w:rPr>
            </w:pPr>
          </w:p>
        </w:tc>
      </w:tr>
      <w:tr w:rsidR="000C38C6" w:rsidRPr="000C38C6" w14:paraId="78A02D86" w14:textId="77777777" w:rsidTr="006B1FF1">
        <w:tc>
          <w:tcPr>
            <w:tcW w:w="2020" w:type="dxa"/>
            <w:tcBorders>
              <w:top w:val="nil"/>
              <w:left w:val="single" w:sz="8" w:space="0" w:color="D0D0D0"/>
              <w:bottom w:val="single" w:sz="8" w:space="0" w:color="D0D0D0"/>
              <w:right w:val="single" w:sz="8" w:space="0" w:color="D0D0D0"/>
            </w:tcBorders>
            <w:tcMar>
              <w:left w:w="30" w:type="dxa"/>
              <w:right w:w="30" w:type="dxa"/>
            </w:tcMar>
          </w:tcPr>
          <w:p w14:paraId="458E943E" w14:textId="082362A0" w:rsidR="000C38C6" w:rsidRPr="000C38C6" w:rsidRDefault="000C38C6" w:rsidP="000C38C6">
            <w:pPr>
              <w:jc w:val="both"/>
              <w:rPr>
                <w:color w:val="000000"/>
                <w:sz w:val="22"/>
                <w:szCs w:val="22"/>
              </w:rPr>
            </w:pPr>
            <w:r w:rsidRPr="000C38C6">
              <w:rPr>
                <w:color w:val="000000"/>
                <w:sz w:val="22"/>
                <w:szCs w:val="22"/>
              </w:rPr>
              <w:t>Personal information categories listed in the California Customer Records statute (Cal. Civ. Code § 1798.80(e)).</w:t>
            </w:r>
          </w:p>
          <w:p w14:paraId="09D9DAE1" w14:textId="77777777" w:rsidR="000C38C6" w:rsidRPr="000C38C6" w:rsidRDefault="000C38C6" w:rsidP="000C38C6">
            <w:pPr>
              <w:jc w:val="both"/>
              <w:rPr>
                <w:color w:val="000000"/>
                <w:sz w:val="22"/>
                <w:szCs w:val="22"/>
              </w:rPr>
            </w:pPr>
          </w:p>
        </w:tc>
        <w:tc>
          <w:tcPr>
            <w:tcW w:w="4960" w:type="dxa"/>
            <w:tcBorders>
              <w:top w:val="nil"/>
              <w:left w:val="nil"/>
              <w:bottom w:val="single" w:sz="8" w:space="0" w:color="D0D0D0"/>
              <w:right w:val="single" w:sz="8" w:space="0" w:color="D0D0D0"/>
            </w:tcBorders>
            <w:tcMar>
              <w:left w:w="30" w:type="dxa"/>
              <w:right w:w="30" w:type="dxa"/>
            </w:tcMar>
          </w:tcPr>
          <w:p w14:paraId="05AEA0BD" w14:textId="77777777" w:rsidR="000C38C6" w:rsidRPr="000C38C6" w:rsidRDefault="000C38C6" w:rsidP="000C38C6">
            <w:pPr>
              <w:jc w:val="both"/>
              <w:rPr>
                <w:color w:val="000000"/>
                <w:sz w:val="22"/>
                <w:szCs w:val="22"/>
              </w:rPr>
            </w:pPr>
            <w:r w:rsidRPr="000C38C6">
              <w:rPr>
                <w:color w:val="000000"/>
                <w:sz w:val="22"/>
                <w:szCs w:val="22"/>
              </w:rPr>
              <w:t>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w:t>
            </w:r>
          </w:p>
          <w:p w14:paraId="17593294" w14:textId="77777777" w:rsidR="000C38C6" w:rsidRPr="000C38C6" w:rsidRDefault="000C38C6" w:rsidP="000C38C6">
            <w:pPr>
              <w:jc w:val="both"/>
              <w:rPr>
                <w:color w:val="000000"/>
                <w:sz w:val="22"/>
                <w:szCs w:val="22"/>
              </w:rPr>
            </w:pPr>
            <w:r w:rsidRPr="000C38C6">
              <w:rPr>
                <w:color w:val="000000"/>
                <w:sz w:val="22"/>
                <w:szCs w:val="22"/>
              </w:rPr>
              <w:t>Some personal information included in this category may overlap with other categories.</w:t>
            </w:r>
          </w:p>
          <w:p w14:paraId="53F608EB" w14:textId="77777777" w:rsidR="000C38C6" w:rsidRPr="000C38C6" w:rsidRDefault="000C38C6" w:rsidP="000C38C6">
            <w:pPr>
              <w:jc w:val="both"/>
              <w:rPr>
                <w:color w:val="000000"/>
                <w:sz w:val="22"/>
                <w:szCs w:val="22"/>
              </w:rPr>
            </w:pPr>
          </w:p>
        </w:tc>
        <w:tc>
          <w:tcPr>
            <w:tcW w:w="3100" w:type="dxa"/>
            <w:tcBorders>
              <w:top w:val="nil"/>
              <w:left w:val="nil"/>
              <w:bottom w:val="single" w:sz="8" w:space="0" w:color="D0D0D0"/>
              <w:right w:val="single" w:sz="8" w:space="0" w:color="D0D0D0"/>
            </w:tcBorders>
            <w:tcMar>
              <w:left w:w="30" w:type="dxa"/>
              <w:right w:w="30" w:type="dxa"/>
            </w:tcMar>
          </w:tcPr>
          <w:p w14:paraId="1830916F" w14:textId="5C31F908" w:rsidR="00CB4460" w:rsidRPr="000C38C6" w:rsidRDefault="00CB4460" w:rsidP="00CB4460">
            <w:pPr>
              <w:jc w:val="both"/>
              <w:rPr>
                <w:color w:val="000000"/>
                <w:sz w:val="22"/>
                <w:szCs w:val="22"/>
              </w:rPr>
            </w:pPr>
            <w:r w:rsidRPr="00CB4460">
              <w:rPr>
                <w:color w:val="000000"/>
                <w:sz w:val="22"/>
                <w:szCs w:val="22"/>
                <w:highlight w:val="yellow"/>
              </w:rPr>
              <w:t>[</w:t>
            </w:r>
            <w:r w:rsidRPr="000C38C6">
              <w:rPr>
                <w:color w:val="000000"/>
                <w:sz w:val="22"/>
                <w:szCs w:val="22"/>
                <w:highlight w:val="yellow"/>
              </w:rPr>
              <w:t>Ye</w:t>
            </w:r>
            <w:r w:rsidR="00C51F3F">
              <w:rPr>
                <w:color w:val="000000"/>
                <w:sz w:val="22"/>
                <w:szCs w:val="22"/>
                <w:highlight w:val="yellow"/>
              </w:rPr>
              <w:t>s</w:t>
            </w:r>
            <w:r w:rsidRPr="00CB4460">
              <w:rPr>
                <w:color w:val="000000"/>
                <w:sz w:val="22"/>
                <w:szCs w:val="22"/>
                <w:highlight w:val="yellow"/>
              </w:rPr>
              <w:t>]</w:t>
            </w:r>
          </w:p>
          <w:p w14:paraId="270B53F2" w14:textId="446956B7" w:rsidR="000C38C6" w:rsidRPr="000C38C6" w:rsidRDefault="000C38C6" w:rsidP="000C38C6">
            <w:pPr>
              <w:jc w:val="both"/>
              <w:rPr>
                <w:color w:val="000000"/>
                <w:sz w:val="22"/>
                <w:szCs w:val="22"/>
              </w:rPr>
            </w:pPr>
          </w:p>
        </w:tc>
      </w:tr>
      <w:tr w:rsidR="000C38C6" w:rsidRPr="000C38C6" w14:paraId="18D1FA14" w14:textId="77777777" w:rsidTr="006B1FF1">
        <w:tc>
          <w:tcPr>
            <w:tcW w:w="2020" w:type="dxa"/>
            <w:tcBorders>
              <w:top w:val="nil"/>
              <w:left w:val="single" w:sz="8" w:space="0" w:color="D0D0D0"/>
              <w:bottom w:val="single" w:sz="8" w:space="0" w:color="D0D0D0"/>
              <w:right w:val="single" w:sz="8" w:space="0" w:color="D0D0D0"/>
            </w:tcBorders>
            <w:tcMar>
              <w:left w:w="30" w:type="dxa"/>
              <w:right w:w="30" w:type="dxa"/>
            </w:tcMar>
          </w:tcPr>
          <w:p w14:paraId="33FF59E1" w14:textId="3DA35198" w:rsidR="000C38C6" w:rsidRPr="000C38C6" w:rsidRDefault="000C38C6" w:rsidP="000C38C6">
            <w:pPr>
              <w:jc w:val="both"/>
              <w:rPr>
                <w:color w:val="000000"/>
                <w:sz w:val="22"/>
                <w:szCs w:val="22"/>
              </w:rPr>
            </w:pPr>
            <w:r w:rsidRPr="000C38C6">
              <w:rPr>
                <w:color w:val="000000"/>
                <w:sz w:val="22"/>
                <w:szCs w:val="22"/>
              </w:rPr>
              <w:t>Protected classification characteristics under California or federal law.</w:t>
            </w:r>
          </w:p>
          <w:p w14:paraId="6627CB4D" w14:textId="77777777" w:rsidR="000C38C6" w:rsidRPr="000C38C6" w:rsidRDefault="000C38C6" w:rsidP="000C38C6">
            <w:pPr>
              <w:jc w:val="both"/>
              <w:rPr>
                <w:color w:val="000000"/>
                <w:sz w:val="22"/>
                <w:szCs w:val="22"/>
              </w:rPr>
            </w:pPr>
          </w:p>
        </w:tc>
        <w:tc>
          <w:tcPr>
            <w:tcW w:w="4960" w:type="dxa"/>
            <w:tcBorders>
              <w:top w:val="nil"/>
              <w:left w:val="nil"/>
              <w:bottom w:val="single" w:sz="8" w:space="0" w:color="D0D0D0"/>
              <w:right w:val="single" w:sz="8" w:space="0" w:color="D0D0D0"/>
            </w:tcBorders>
            <w:tcMar>
              <w:left w:w="30" w:type="dxa"/>
              <w:right w:w="30" w:type="dxa"/>
            </w:tcMar>
          </w:tcPr>
          <w:p w14:paraId="1FAF3C84" w14:textId="54F92D3C" w:rsidR="000C38C6" w:rsidRPr="000C38C6" w:rsidRDefault="000C38C6" w:rsidP="000C38C6">
            <w:pPr>
              <w:jc w:val="both"/>
              <w:rPr>
                <w:color w:val="000000"/>
                <w:sz w:val="22"/>
                <w:szCs w:val="22"/>
              </w:rPr>
            </w:pPr>
            <w:r w:rsidRPr="000C38C6">
              <w:rPr>
                <w:color w:val="000000"/>
                <w:sz w:val="22"/>
                <w:szCs w:val="22"/>
              </w:rPr>
              <w:t>Age (40 years or older),</w:t>
            </w:r>
            <w:r w:rsidR="006D165E">
              <w:rPr>
                <w:color w:val="000000"/>
                <w:sz w:val="22"/>
                <w:szCs w:val="22"/>
              </w:rPr>
              <w:t xml:space="preserve"> </w:t>
            </w:r>
            <w:r w:rsidRPr="000C38C6">
              <w:rPr>
                <w:color w:val="000000"/>
                <w:sz w:val="22"/>
                <w:szCs w:val="22"/>
              </w:rPr>
              <w:t xml:space="preserve">marital status, sex (including gender, gender identity, gender expression, pregnancy or childbirth and related medical conditions), sexual orientation, </w:t>
            </w:r>
            <w:proofErr w:type="gramStart"/>
            <w:r w:rsidRPr="000C38C6">
              <w:rPr>
                <w:color w:val="000000"/>
                <w:sz w:val="22"/>
                <w:szCs w:val="22"/>
              </w:rPr>
              <w:t>veteran</w:t>
            </w:r>
            <w:proofErr w:type="gramEnd"/>
            <w:r w:rsidRPr="000C38C6">
              <w:rPr>
                <w:color w:val="000000"/>
                <w:sz w:val="22"/>
                <w:szCs w:val="22"/>
              </w:rPr>
              <w:t xml:space="preserve"> or military status</w:t>
            </w:r>
            <w:r w:rsidR="006D165E">
              <w:rPr>
                <w:color w:val="000000"/>
                <w:sz w:val="22"/>
                <w:szCs w:val="22"/>
              </w:rPr>
              <w:t>.</w:t>
            </w:r>
          </w:p>
          <w:p w14:paraId="20B14AE1" w14:textId="77777777" w:rsidR="000C38C6" w:rsidRPr="000C38C6" w:rsidRDefault="000C38C6" w:rsidP="000C38C6">
            <w:pPr>
              <w:jc w:val="both"/>
              <w:rPr>
                <w:color w:val="000000"/>
                <w:sz w:val="22"/>
                <w:szCs w:val="22"/>
              </w:rPr>
            </w:pPr>
          </w:p>
        </w:tc>
        <w:tc>
          <w:tcPr>
            <w:tcW w:w="3100" w:type="dxa"/>
            <w:tcBorders>
              <w:top w:val="nil"/>
              <w:left w:val="nil"/>
              <w:bottom w:val="single" w:sz="8" w:space="0" w:color="D0D0D0"/>
              <w:right w:val="single" w:sz="8" w:space="0" w:color="D0D0D0"/>
            </w:tcBorders>
            <w:tcMar>
              <w:left w:w="30" w:type="dxa"/>
              <w:right w:w="30" w:type="dxa"/>
            </w:tcMar>
          </w:tcPr>
          <w:p w14:paraId="50608D37" w14:textId="24EE5D47" w:rsidR="00CB4460" w:rsidRPr="000C38C6" w:rsidRDefault="00CB4460" w:rsidP="00CB4460">
            <w:pPr>
              <w:jc w:val="both"/>
              <w:rPr>
                <w:color w:val="000000"/>
                <w:sz w:val="22"/>
                <w:szCs w:val="22"/>
              </w:rPr>
            </w:pPr>
            <w:r w:rsidRPr="00CB4460">
              <w:rPr>
                <w:color w:val="000000"/>
                <w:sz w:val="22"/>
                <w:szCs w:val="22"/>
                <w:highlight w:val="yellow"/>
              </w:rPr>
              <w:t>[</w:t>
            </w:r>
            <w:r w:rsidRPr="000C38C6">
              <w:rPr>
                <w:color w:val="000000"/>
                <w:sz w:val="22"/>
                <w:szCs w:val="22"/>
                <w:highlight w:val="yellow"/>
              </w:rPr>
              <w:t>Yes</w:t>
            </w:r>
            <w:r w:rsidRPr="00CB4460">
              <w:rPr>
                <w:color w:val="000000"/>
                <w:sz w:val="22"/>
                <w:szCs w:val="22"/>
                <w:highlight w:val="yellow"/>
              </w:rPr>
              <w:t>]</w:t>
            </w:r>
          </w:p>
          <w:p w14:paraId="4C9252AF" w14:textId="5F40B4AF" w:rsidR="000C38C6" w:rsidRPr="000C38C6" w:rsidRDefault="000C38C6" w:rsidP="000C38C6">
            <w:pPr>
              <w:jc w:val="both"/>
              <w:rPr>
                <w:color w:val="000000"/>
                <w:sz w:val="22"/>
                <w:szCs w:val="22"/>
              </w:rPr>
            </w:pPr>
          </w:p>
          <w:p w14:paraId="247ADF37" w14:textId="77777777" w:rsidR="000C38C6" w:rsidRPr="000C38C6" w:rsidRDefault="000C38C6" w:rsidP="000C38C6">
            <w:pPr>
              <w:jc w:val="both"/>
              <w:rPr>
                <w:color w:val="000000"/>
                <w:sz w:val="22"/>
                <w:szCs w:val="22"/>
              </w:rPr>
            </w:pPr>
          </w:p>
        </w:tc>
      </w:tr>
      <w:tr w:rsidR="000C38C6" w:rsidRPr="000C38C6" w14:paraId="22B0FF3D" w14:textId="77777777" w:rsidTr="006B1FF1">
        <w:tc>
          <w:tcPr>
            <w:tcW w:w="2020" w:type="dxa"/>
            <w:tcBorders>
              <w:top w:val="nil"/>
              <w:left w:val="single" w:sz="8" w:space="0" w:color="D0D0D0"/>
              <w:bottom w:val="single" w:sz="8" w:space="0" w:color="D0D0D0"/>
              <w:right w:val="single" w:sz="8" w:space="0" w:color="D0D0D0"/>
            </w:tcBorders>
            <w:tcMar>
              <w:left w:w="30" w:type="dxa"/>
              <w:right w:w="30" w:type="dxa"/>
            </w:tcMar>
          </w:tcPr>
          <w:p w14:paraId="4A73947A" w14:textId="56D962AB" w:rsidR="000C38C6" w:rsidRPr="000C38C6" w:rsidRDefault="000C38C6" w:rsidP="000C38C6">
            <w:pPr>
              <w:jc w:val="both"/>
              <w:rPr>
                <w:color w:val="000000"/>
                <w:sz w:val="22"/>
                <w:szCs w:val="22"/>
              </w:rPr>
            </w:pPr>
            <w:r w:rsidRPr="000C38C6">
              <w:rPr>
                <w:color w:val="000000"/>
                <w:sz w:val="22"/>
                <w:szCs w:val="22"/>
              </w:rPr>
              <w:t>Commercial information.</w:t>
            </w:r>
          </w:p>
          <w:p w14:paraId="4F13E389" w14:textId="77777777" w:rsidR="000C38C6" w:rsidRPr="000C38C6" w:rsidRDefault="000C38C6" w:rsidP="000C38C6">
            <w:pPr>
              <w:jc w:val="both"/>
              <w:rPr>
                <w:color w:val="000000"/>
                <w:sz w:val="22"/>
                <w:szCs w:val="22"/>
              </w:rPr>
            </w:pPr>
          </w:p>
        </w:tc>
        <w:tc>
          <w:tcPr>
            <w:tcW w:w="4960" w:type="dxa"/>
            <w:tcBorders>
              <w:top w:val="nil"/>
              <w:left w:val="nil"/>
              <w:bottom w:val="single" w:sz="8" w:space="0" w:color="D0D0D0"/>
              <w:right w:val="single" w:sz="8" w:space="0" w:color="D0D0D0"/>
            </w:tcBorders>
            <w:tcMar>
              <w:left w:w="30" w:type="dxa"/>
              <w:right w:w="30" w:type="dxa"/>
            </w:tcMar>
          </w:tcPr>
          <w:p w14:paraId="490CE918" w14:textId="77777777" w:rsidR="000C38C6" w:rsidRPr="000C38C6" w:rsidRDefault="000C38C6" w:rsidP="000C38C6">
            <w:pPr>
              <w:jc w:val="both"/>
              <w:rPr>
                <w:color w:val="000000"/>
                <w:sz w:val="22"/>
                <w:szCs w:val="22"/>
              </w:rPr>
            </w:pPr>
            <w:r w:rsidRPr="000C38C6">
              <w:rPr>
                <w:color w:val="000000"/>
                <w:sz w:val="22"/>
                <w:szCs w:val="22"/>
              </w:rPr>
              <w:t>Records of personal property, products or services purchased, obtained, or considered, or other purchasing or consuming histories or tendencies.</w:t>
            </w:r>
          </w:p>
          <w:p w14:paraId="0F570DE5" w14:textId="77777777" w:rsidR="000C38C6" w:rsidRPr="000C38C6" w:rsidRDefault="000C38C6" w:rsidP="000C38C6">
            <w:pPr>
              <w:jc w:val="both"/>
              <w:rPr>
                <w:color w:val="000000"/>
                <w:sz w:val="22"/>
                <w:szCs w:val="22"/>
              </w:rPr>
            </w:pPr>
          </w:p>
        </w:tc>
        <w:tc>
          <w:tcPr>
            <w:tcW w:w="3100" w:type="dxa"/>
            <w:tcBorders>
              <w:top w:val="nil"/>
              <w:left w:val="nil"/>
              <w:bottom w:val="single" w:sz="8" w:space="0" w:color="D0D0D0"/>
              <w:right w:val="single" w:sz="8" w:space="0" w:color="D0D0D0"/>
            </w:tcBorders>
            <w:tcMar>
              <w:left w:w="30" w:type="dxa"/>
              <w:right w:w="30" w:type="dxa"/>
            </w:tcMar>
          </w:tcPr>
          <w:p w14:paraId="2A36429E" w14:textId="6521FF99" w:rsidR="00CB4460" w:rsidRPr="000C38C6" w:rsidRDefault="00CB4460" w:rsidP="00CB4460">
            <w:pPr>
              <w:jc w:val="both"/>
              <w:rPr>
                <w:color w:val="000000"/>
                <w:sz w:val="22"/>
                <w:szCs w:val="22"/>
              </w:rPr>
            </w:pPr>
            <w:r w:rsidRPr="00CB4460">
              <w:rPr>
                <w:color w:val="000000"/>
                <w:sz w:val="22"/>
                <w:szCs w:val="22"/>
                <w:highlight w:val="yellow"/>
              </w:rPr>
              <w:t>[</w:t>
            </w:r>
            <w:r w:rsidRPr="000C38C6">
              <w:rPr>
                <w:color w:val="000000"/>
                <w:sz w:val="22"/>
                <w:szCs w:val="22"/>
                <w:highlight w:val="yellow"/>
              </w:rPr>
              <w:t>Yes</w:t>
            </w:r>
            <w:r w:rsidRPr="00CB4460">
              <w:rPr>
                <w:color w:val="000000"/>
                <w:sz w:val="22"/>
                <w:szCs w:val="22"/>
                <w:highlight w:val="yellow"/>
              </w:rPr>
              <w:t>]</w:t>
            </w:r>
          </w:p>
          <w:p w14:paraId="19BCCB4F" w14:textId="69778BAC" w:rsidR="000C38C6" w:rsidRPr="000C38C6" w:rsidRDefault="000C38C6" w:rsidP="000C38C6">
            <w:pPr>
              <w:jc w:val="both"/>
              <w:rPr>
                <w:color w:val="000000"/>
                <w:sz w:val="22"/>
                <w:szCs w:val="22"/>
              </w:rPr>
            </w:pPr>
          </w:p>
          <w:p w14:paraId="7AD04341" w14:textId="77777777" w:rsidR="000C38C6" w:rsidRPr="000C38C6" w:rsidRDefault="000C38C6" w:rsidP="000C38C6">
            <w:pPr>
              <w:jc w:val="both"/>
              <w:rPr>
                <w:color w:val="000000"/>
                <w:sz w:val="22"/>
                <w:szCs w:val="22"/>
              </w:rPr>
            </w:pPr>
          </w:p>
        </w:tc>
      </w:tr>
      <w:tr w:rsidR="000C38C6" w:rsidRPr="000C38C6" w14:paraId="2443977C" w14:textId="77777777" w:rsidTr="006B1FF1">
        <w:tc>
          <w:tcPr>
            <w:tcW w:w="2020" w:type="dxa"/>
            <w:tcBorders>
              <w:top w:val="nil"/>
              <w:left w:val="single" w:sz="8" w:space="0" w:color="D0D0D0"/>
              <w:bottom w:val="single" w:sz="8" w:space="0" w:color="D0D0D0"/>
              <w:right w:val="single" w:sz="8" w:space="0" w:color="D0D0D0"/>
            </w:tcBorders>
            <w:tcMar>
              <w:left w:w="30" w:type="dxa"/>
              <w:right w:w="30" w:type="dxa"/>
            </w:tcMar>
          </w:tcPr>
          <w:p w14:paraId="7B3C8CEA" w14:textId="462C570D" w:rsidR="000C38C6" w:rsidRPr="000C38C6" w:rsidRDefault="000C38C6" w:rsidP="000C38C6">
            <w:pPr>
              <w:jc w:val="both"/>
              <w:rPr>
                <w:color w:val="000000"/>
                <w:sz w:val="22"/>
                <w:szCs w:val="22"/>
              </w:rPr>
            </w:pPr>
            <w:r w:rsidRPr="000C38C6">
              <w:rPr>
                <w:color w:val="000000"/>
                <w:sz w:val="22"/>
                <w:szCs w:val="22"/>
              </w:rPr>
              <w:t>Biometric information.</w:t>
            </w:r>
          </w:p>
          <w:p w14:paraId="5CF6F154" w14:textId="77777777" w:rsidR="000C38C6" w:rsidRPr="000C38C6" w:rsidRDefault="000C38C6" w:rsidP="000C38C6">
            <w:pPr>
              <w:jc w:val="both"/>
              <w:rPr>
                <w:color w:val="000000"/>
                <w:sz w:val="22"/>
                <w:szCs w:val="22"/>
              </w:rPr>
            </w:pPr>
          </w:p>
        </w:tc>
        <w:tc>
          <w:tcPr>
            <w:tcW w:w="4960" w:type="dxa"/>
            <w:tcBorders>
              <w:top w:val="nil"/>
              <w:left w:val="nil"/>
              <w:bottom w:val="single" w:sz="8" w:space="0" w:color="D0D0D0"/>
              <w:right w:val="single" w:sz="8" w:space="0" w:color="D0D0D0"/>
            </w:tcBorders>
            <w:tcMar>
              <w:left w:w="30" w:type="dxa"/>
              <w:right w:w="30" w:type="dxa"/>
            </w:tcMar>
          </w:tcPr>
          <w:p w14:paraId="08951B54" w14:textId="77777777" w:rsidR="000C38C6" w:rsidRPr="000C38C6" w:rsidRDefault="000C38C6" w:rsidP="000C38C6">
            <w:pPr>
              <w:jc w:val="both"/>
              <w:rPr>
                <w:color w:val="000000"/>
                <w:sz w:val="22"/>
                <w:szCs w:val="22"/>
              </w:rPr>
            </w:pPr>
            <w:r w:rsidRPr="000C38C6">
              <w:rPr>
                <w:color w:val="000000"/>
                <w:sz w:val="22"/>
                <w:szCs w:val="22"/>
              </w:rPr>
              <w:t>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p w14:paraId="5B462A00" w14:textId="77777777" w:rsidR="000C38C6" w:rsidRPr="000C38C6" w:rsidRDefault="000C38C6" w:rsidP="000C38C6">
            <w:pPr>
              <w:jc w:val="both"/>
              <w:rPr>
                <w:color w:val="000000"/>
                <w:sz w:val="22"/>
                <w:szCs w:val="22"/>
              </w:rPr>
            </w:pPr>
          </w:p>
        </w:tc>
        <w:tc>
          <w:tcPr>
            <w:tcW w:w="3100" w:type="dxa"/>
            <w:tcBorders>
              <w:top w:val="nil"/>
              <w:left w:val="nil"/>
              <w:bottom w:val="single" w:sz="8" w:space="0" w:color="D0D0D0"/>
              <w:right w:val="single" w:sz="8" w:space="0" w:color="D0D0D0"/>
            </w:tcBorders>
            <w:tcMar>
              <w:left w:w="30" w:type="dxa"/>
              <w:right w:w="30" w:type="dxa"/>
            </w:tcMar>
          </w:tcPr>
          <w:p w14:paraId="6AEA8541" w14:textId="44872978" w:rsidR="00CB4460" w:rsidRPr="000C38C6" w:rsidRDefault="00CB4460" w:rsidP="00CB4460">
            <w:pPr>
              <w:jc w:val="both"/>
              <w:rPr>
                <w:color w:val="000000"/>
                <w:sz w:val="22"/>
                <w:szCs w:val="22"/>
              </w:rPr>
            </w:pPr>
            <w:r w:rsidRPr="00CB4460">
              <w:rPr>
                <w:color w:val="000000"/>
                <w:sz w:val="22"/>
                <w:szCs w:val="22"/>
                <w:highlight w:val="yellow"/>
              </w:rPr>
              <w:t>[</w:t>
            </w:r>
            <w:r w:rsidR="006D165E">
              <w:rPr>
                <w:color w:val="000000"/>
                <w:sz w:val="22"/>
                <w:szCs w:val="22"/>
                <w:highlight w:val="yellow"/>
              </w:rPr>
              <w:t>No</w:t>
            </w:r>
            <w:r w:rsidRPr="00CB4460">
              <w:rPr>
                <w:color w:val="000000"/>
                <w:sz w:val="22"/>
                <w:szCs w:val="22"/>
                <w:highlight w:val="yellow"/>
              </w:rPr>
              <w:t>]</w:t>
            </w:r>
          </w:p>
          <w:p w14:paraId="2DC61C97" w14:textId="38853FBA" w:rsidR="000C38C6" w:rsidRPr="000C38C6" w:rsidRDefault="000C38C6" w:rsidP="000C38C6">
            <w:pPr>
              <w:jc w:val="both"/>
              <w:rPr>
                <w:color w:val="000000"/>
                <w:sz w:val="22"/>
                <w:szCs w:val="22"/>
              </w:rPr>
            </w:pPr>
          </w:p>
        </w:tc>
      </w:tr>
      <w:tr w:rsidR="000C38C6" w:rsidRPr="000C38C6" w14:paraId="097FA89F" w14:textId="77777777" w:rsidTr="006B1FF1">
        <w:tc>
          <w:tcPr>
            <w:tcW w:w="2020" w:type="dxa"/>
            <w:tcBorders>
              <w:top w:val="nil"/>
              <w:left w:val="single" w:sz="8" w:space="0" w:color="D0D0D0"/>
              <w:bottom w:val="single" w:sz="8" w:space="0" w:color="D0D0D0"/>
              <w:right w:val="single" w:sz="8" w:space="0" w:color="D0D0D0"/>
            </w:tcBorders>
            <w:tcMar>
              <w:left w:w="30" w:type="dxa"/>
              <w:right w:w="30" w:type="dxa"/>
            </w:tcMar>
          </w:tcPr>
          <w:p w14:paraId="50174697" w14:textId="73EFC1ED" w:rsidR="000C38C6" w:rsidRPr="000C38C6" w:rsidRDefault="000C38C6" w:rsidP="000C38C6">
            <w:pPr>
              <w:jc w:val="both"/>
              <w:rPr>
                <w:color w:val="000000"/>
                <w:sz w:val="22"/>
                <w:szCs w:val="22"/>
              </w:rPr>
            </w:pPr>
            <w:r w:rsidRPr="000C38C6">
              <w:rPr>
                <w:color w:val="000000"/>
                <w:sz w:val="22"/>
                <w:szCs w:val="22"/>
              </w:rPr>
              <w:t>Internet or other similar network activity.</w:t>
            </w:r>
          </w:p>
          <w:p w14:paraId="27FBE0D4" w14:textId="77777777" w:rsidR="000C38C6" w:rsidRPr="000C38C6" w:rsidRDefault="000C38C6" w:rsidP="000C38C6">
            <w:pPr>
              <w:jc w:val="both"/>
              <w:rPr>
                <w:color w:val="000000"/>
                <w:sz w:val="22"/>
                <w:szCs w:val="22"/>
              </w:rPr>
            </w:pPr>
          </w:p>
        </w:tc>
        <w:tc>
          <w:tcPr>
            <w:tcW w:w="4960" w:type="dxa"/>
            <w:tcBorders>
              <w:top w:val="nil"/>
              <w:left w:val="nil"/>
              <w:bottom w:val="single" w:sz="8" w:space="0" w:color="D0D0D0"/>
              <w:right w:val="single" w:sz="8" w:space="0" w:color="D0D0D0"/>
            </w:tcBorders>
            <w:tcMar>
              <w:left w:w="30" w:type="dxa"/>
              <w:right w:w="30" w:type="dxa"/>
            </w:tcMar>
          </w:tcPr>
          <w:p w14:paraId="04ECF3EB" w14:textId="77777777" w:rsidR="000C38C6" w:rsidRPr="000C38C6" w:rsidRDefault="000C38C6" w:rsidP="000C38C6">
            <w:pPr>
              <w:jc w:val="both"/>
              <w:rPr>
                <w:color w:val="000000"/>
                <w:sz w:val="22"/>
                <w:szCs w:val="22"/>
              </w:rPr>
            </w:pPr>
            <w:r w:rsidRPr="000C38C6">
              <w:rPr>
                <w:color w:val="000000"/>
                <w:sz w:val="22"/>
                <w:szCs w:val="22"/>
              </w:rPr>
              <w:t>Browsing history, search history, information on a consumer’s interaction with a website, application, or advertisement.</w:t>
            </w:r>
          </w:p>
          <w:p w14:paraId="11563C1D" w14:textId="77777777" w:rsidR="000C38C6" w:rsidRPr="000C38C6" w:rsidRDefault="000C38C6" w:rsidP="000C38C6">
            <w:pPr>
              <w:jc w:val="both"/>
              <w:rPr>
                <w:color w:val="000000"/>
                <w:sz w:val="22"/>
                <w:szCs w:val="22"/>
              </w:rPr>
            </w:pPr>
          </w:p>
        </w:tc>
        <w:tc>
          <w:tcPr>
            <w:tcW w:w="3100" w:type="dxa"/>
            <w:tcBorders>
              <w:top w:val="nil"/>
              <w:left w:val="nil"/>
              <w:bottom w:val="single" w:sz="8" w:space="0" w:color="D0D0D0"/>
              <w:right w:val="single" w:sz="8" w:space="0" w:color="D0D0D0"/>
            </w:tcBorders>
            <w:tcMar>
              <w:left w:w="30" w:type="dxa"/>
              <w:right w:w="30" w:type="dxa"/>
            </w:tcMar>
          </w:tcPr>
          <w:p w14:paraId="568EB44A" w14:textId="3995BDF8" w:rsidR="00CB4460" w:rsidRPr="000C38C6" w:rsidRDefault="00CB4460" w:rsidP="00CB4460">
            <w:pPr>
              <w:jc w:val="both"/>
              <w:rPr>
                <w:color w:val="000000"/>
                <w:sz w:val="22"/>
                <w:szCs w:val="22"/>
              </w:rPr>
            </w:pPr>
            <w:r w:rsidRPr="00CB4460">
              <w:rPr>
                <w:color w:val="000000"/>
                <w:sz w:val="22"/>
                <w:szCs w:val="22"/>
                <w:highlight w:val="yellow"/>
              </w:rPr>
              <w:t>[</w:t>
            </w:r>
            <w:r w:rsidRPr="000C38C6">
              <w:rPr>
                <w:color w:val="000000"/>
                <w:sz w:val="22"/>
                <w:szCs w:val="22"/>
                <w:highlight w:val="yellow"/>
              </w:rPr>
              <w:t>Yes</w:t>
            </w:r>
            <w:r w:rsidRPr="00CB4460">
              <w:rPr>
                <w:color w:val="000000"/>
                <w:sz w:val="22"/>
                <w:szCs w:val="22"/>
                <w:highlight w:val="yellow"/>
              </w:rPr>
              <w:t>]</w:t>
            </w:r>
          </w:p>
          <w:p w14:paraId="344CF1CA" w14:textId="126562DF" w:rsidR="000C38C6" w:rsidRPr="000C38C6" w:rsidRDefault="000C38C6" w:rsidP="000C38C6">
            <w:pPr>
              <w:jc w:val="both"/>
              <w:rPr>
                <w:color w:val="000000"/>
                <w:sz w:val="22"/>
                <w:szCs w:val="22"/>
              </w:rPr>
            </w:pPr>
          </w:p>
          <w:p w14:paraId="06E49047" w14:textId="77777777" w:rsidR="000C38C6" w:rsidRPr="000C38C6" w:rsidRDefault="000C38C6" w:rsidP="000C38C6">
            <w:pPr>
              <w:jc w:val="both"/>
              <w:rPr>
                <w:color w:val="000000"/>
                <w:sz w:val="22"/>
                <w:szCs w:val="22"/>
              </w:rPr>
            </w:pPr>
          </w:p>
        </w:tc>
      </w:tr>
      <w:tr w:rsidR="000C38C6" w:rsidRPr="000C38C6" w14:paraId="788998E8" w14:textId="77777777" w:rsidTr="006B1FF1">
        <w:tc>
          <w:tcPr>
            <w:tcW w:w="2020" w:type="dxa"/>
            <w:tcBorders>
              <w:top w:val="nil"/>
              <w:left w:val="single" w:sz="8" w:space="0" w:color="D0D0D0"/>
              <w:bottom w:val="single" w:sz="8" w:space="0" w:color="D0D0D0"/>
              <w:right w:val="single" w:sz="8" w:space="0" w:color="D0D0D0"/>
            </w:tcBorders>
            <w:tcMar>
              <w:left w:w="30" w:type="dxa"/>
              <w:right w:w="30" w:type="dxa"/>
            </w:tcMar>
          </w:tcPr>
          <w:p w14:paraId="0174916A" w14:textId="66A03144" w:rsidR="000C38C6" w:rsidRPr="000C38C6" w:rsidRDefault="000C38C6" w:rsidP="000C38C6">
            <w:pPr>
              <w:jc w:val="both"/>
              <w:rPr>
                <w:color w:val="000000"/>
                <w:sz w:val="22"/>
                <w:szCs w:val="22"/>
              </w:rPr>
            </w:pPr>
            <w:bookmarkStart w:id="2" w:name="_Hlk65595561"/>
            <w:r w:rsidRPr="000C38C6">
              <w:rPr>
                <w:color w:val="000000"/>
                <w:sz w:val="22"/>
                <w:szCs w:val="22"/>
              </w:rPr>
              <w:t>Geolocation data.</w:t>
            </w:r>
            <w:bookmarkEnd w:id="2"/>
            <w:r w:rsidR="007A2081">
              <w:rPr>
                <w:rStyle w:val="FootnoteReference"/>
                <w:color w:val="000000"/>
                <w:sz w:val="22"/>
                <w:szCs w:val="22"/>
              </w:rPr>
              <w:footnoteReference w:id="9"/>
            </w:r>
          </w:p>
          <w:p w14:paraId="6FFB4514" w14:textId="77777777" w:rsidR="000C38C6" w:rsidRPr="000C38C6" w:rsidRDefault="000C38C6" w:rsidP="000C38C6">
            <w:pPr>
              <w:jc w:val="both"/>
              <w:rPr>
                <w:color w:val="000000"/>
                <w:sz w:val="22"/>
                <w:szCs w:val="22"/>
              </w:rPr>
            </w:pPr>
          </w:p>
        </w:tc>
        <w:tc>
          <w:tcPr>
            <w:tcW w:w="4960" w:type="dxa"/>
            <w:tcBorders>
              <w:top w:val="nil"/>
              <w:left w:val="nil"/>
              <w:bottom w:val="single" w:sz="8" w:space="0" w:color="D0D0D0"/>
              <w:right w:val="single" w:sz="8" w:space="0" w:color="D0D0D0"/>
            </w:tcBorders>
            <w:tcMar>
              <w:left w:w="30" w:type="dxa"/>
              <w:right w:w="30" w:type="dxa"/>
            </w:tcMar>
          </w:tcPr>
          <w:p w14:paraId="15960B9A" w14:textId="77777777" w:rsidR="000C38C6" w:rsidRPr="000C38C6" w:rsidRDefault="000C38C6" w:rsidP="000C38C6">
            <w:pPr>
              <w:jc w:val="both"/>
              <w:rPr>
                <w:color w:val="000000"/>
                <w:sz w:val="22"/>
                <w:szCs w:val="22"/>
              </w:rPr>
            </w:pPr>
            <w:r w:rsidRPr="000C38C6">
              <w:rPr>
                <w:color w:val="000000"/>
                <w:sz w:val="22"/>
                <w:szCs w:val="22"/>
              </w:rPr>
              <w:t>Physical location or movements.</w:t>
            </w:r>
          </w:p>
          <w:p w14:paraId="3847D136" w14:textId="77777777" w:rsidR="000C38C6" w:rsidRPr="000C38C6" w:rsidRDefault="000C38C6" w:rsidP="000C38C6">
            <w:pPr>
              <w:jc w:val="both"/>
              <w:rPr>
                <w:color w:val="000000"/>
                <w:sz w:val="22"/>
                <w:szCs w:val="22"/>
              </w:rPr>
            </w:pPr>
          </w:p>
        </w:tc>
        <w:tc>
          <w:tcPr>
            <w:tcW w:w="3100" w:type="dxa"/>
            <w:tcBorders>
              <w:top w:val="nil"/>
              <w:left w:val="nil"/>
              <w:bottom w:val="single" w:sz="8" w:space="0" w:color="D0D0D0"/>
              <w:right w:val="single" w:sz="8" w:space="0" w:color="D0D0D0"/>
            </w:tcBorders>
            <w:tcMar>
              <w:left w:w="30" w:type="dxa"/>
              <w:right w:w="30" w:type="dxa"/>
            </w:tcMar>
          </w:tcPr>
          <w:p w14:paraId="4A041B16" w14:textId="6CD209E1" w:rsidR="00CB4460" w:rsidRPr="000C38C6" w:rsidRDefault="00CB4460" w:rsidP="00CB4460">
            <w:pPr>
              <w:jc w:val="both"/>
              <w:rPr>
                <w:color w:val="000000"/>
                <w:sz w:val="22"/>
                <w:szCs w:val="22"/>
              </w:rPr>
            </w:pPr>
            <w:r w:rsidRPr="00CB4460">
              <w:rPr>
                <w:color w:val="000000"/>
                <w:sz w:val="22"/>
                <w:szCs w:val="22"/>
                <w:highlight w:val="yellow"/>
              </w:rPr>
              <w:t>[</w:t>
            </w:r>
            <w:r w:rsidRPr="000C38C6">
              <w:rPr>
                <w:color w:val="000000"/>
                <w:sz w:val="22"/>
                <w:szCs w:val="22"/>
                <w:highlight w:val="yellow"/>
              </w:rPr>
              <w:t>Yes</w:t>
            </w:r>
            <w:r w:rsidRPr="00CB4460">
              <w:rPr>
                <w:color w:val="000000"/>
                <w:sz w:val="22"/>
                <w:szCs w:val="22"/>
                <w:highlight w:val="yellow"/>
              </w:rPr>
              <w:t>]</w:t>
            </w:r>
          </w:p>
          <w:p w14:paraId="3631DC49" w14:textId="396DF2B0" w:rsidR="000C38C6" w:rsidRPr="000C38C6" w:rsidRDefault="000C38C6" w:rsidP="000C38C6">
            <w:pPr>
              <w:jc w:val="both"/>
              <w:rPr>
                <w:color w:val="000000"/>
                <w:sz w:val="22"/>
                <w:szCs w:val="22"/>
              </w:rPr>
            </w:pPr>
          </w:p>
          <w:p w14:paraId="31DCA3ED" w14:textId="77777777" w:rsidR="000C38C6" w:rsidRPr="000C38C6" w:rsidRDefault="000C38C6" w:rsidP="000C38C6">
            <w:pPr>
              <w:jc w:val="both"/>
              <w:rPr>
                <w:color w:val="000000"/>
                <w:sz w:val="22"/>
                <w:szCs w:val="22"/>
              </w:rPr>
            </w:pPr>
          </w:p>
        </w:tc>
      </w:tr>
      <w:tr w:rsidR="000C38C6" w:rsidRPr="000C38C6" w14:paraId="6CD484EC" w14:textId="77777777" w:rsidTr="006B1FF1">
        <w:tc>
          <w:tcPr>
            <w:tcW w:w="2020" w:type="dxa"/>
            <w:tcBorders>
              <w:top w:val="nil"/>
              <w:left w:val="single" w:sz="8" w:space="0" w:color="D0D0D0"/>
              <w:bottom w:val="single" w:sz="8" w:space="0" w:color="D0D0D0"/>
              <w:right w:val="single" w:sz="8" w:space="0" w:color="D0D0D0"/>
            </w:tcBorders>
            <w:tcMar>
              <w:left w:w="30" w:type="dxa"/>
              <w:right w:w="30" w:type="dxa"/>
            </w:tcMar>
          </w:tcPr>
          <w:p w14:paraId="51BBE601" w14:textId="4BA50CCE" w:rsidR="000C38C6" w:rsidRPr="000C38C6" w:rsidRDefault="000C38C6" w:rsidP="000C38C6">
            <w:pPr>
              <w:jc w:val="both"/>
              <w:rPr>
                <w:color w:val="000000"/>
                <w:sz w:val="22"/>
                <w:szCs w:val="22"/>
              </w:rPr>
            </w:pPr>
            <w:r w:rsidRPr="000C38C6">
              <w:rPr>
                <w:color w:val="000000"/>
                <w:sz w:val="22"/>
                <w:szCs w:val="22"/>
              </w:rPr>
              <w:t>Sensory data.</w:t>
            </w:r>
          </w:p>
          <w:p w14:paraId="30739998" w14:textId="77777777" w:rsidR="000C38C6" w:rsidRPr="000C38C6" w:rsidRDefault="000C38C6" w:rsidP="000C38C6">
            <w:pPr>
              <w:jc w:val="both"/>
              <w:rPr>
                <w:color w:val="000000"/>
                <w:sz w:val="22"/>
                <w:szCs w:val="22"/>
              </w:rPr>
            </w:pPr>
          </w:p>
        </w:tc>
        <w:tc>
          <w:tcPr>
            <w:tcW w:w="4960" w:type="dxa"/>
            <w:tcBorders>
              <w:top w:val="nil"/>
              <w:left w:val="nil"/>
              <w:bottom w:val="single" w:sz="8" w:space="0" w:color="D0D0D0"/>
              <w:right w:val="single" w:sz="8" w:space="0" w:color="D0D0D0"/>
            </w:tcBorders>
            <w:tcMar>
              <w:left w:w="30" w:type="dxa"/>
              <w:right w:w="30" w:type="dxa"/>
            </w:tcMar>
          </w:tcPr>
          <w:p w14:paraId="5DD81EE7" w14:textId="77777777" w:rsidR="000C38C6" w:rsidRPr="000C38C6" w:rsidRDefault="000C38C6" w:rsidP="000C38C6">
            <w:pPr>
              <w:jc w:val="both"/>
              <w:rPr>
                <w:color w:val="000000"/>
                <w:sz w:val="22"/>
                <w:szCs w:val="22"/>
              </w:rPr>
            </w:pPr>
            <w:r w:rsidRPr="000C38C6">
              <w:rPr>
                <w:color w:val="000000"/>
                <w:sz w:val="22"/>
                <w:szCs w:val="22"/>
              </w:rPr>
              <w:t>Audio, electronic, visual, thermal, olfactory, or similar information.</w:t>
            </w:r>
          </w:p>
          <w:p w14:paraId="47267715" w14:textId="77777777" w:rsidR="000C38C6" w:rsidRPr="000C38C6" w:rsidRDefault="000C38C6" w:rsidP="000C38C6">
            <w:pPr>
              <w:jc w:val="both"/>
              <w:rPr>
                <w:color w:val="000000"/>
                <w:sz w:val="22"/>
                <w:szCs w:val="22"/>
              </w:rPr>
            </w:pPr>
          </w:p>
        </w:tc>
        <w:tc>
          <w:tcPr>
            <w:tcW w:w="3100" w:type="dxa"/>
            <w:tcBorders>
              <w:top w:val="nil"/>
              <w:left w:val="nil"/>
              <w:bottom w:val="single" w:sz="8" w:space="0" w:color="D0D0D0"/>
              <w:right w:val="single" w:sz="8" w:space="0" w:color="D0D0D0"/>
            </w:tcBorders>
            <w:tcMar>
              <w:left w:w="30" w:type="dxa"/>
              <w:right w:w="30" w:type="dxa"/>
            </w:tcMar>
          </w:tcPr>
          <w:p w14:paraId="3B98FE5C" w14:textId="7EC3A220" w:rsidR="00CB4460" w:rsidRPr="000C38C6" w:rsidRDefault="00CB4460" w:rsidP="00CB4460">
            <w:pPr>
              <w:jc w:val="both"/>
              <w:rPr>
                <w:color w:val="000000"/>
                <w:sz w:val="22"/>
                <w:szCs w:val="22"/>
              </w:rPr>
            </w:pPr>
            <w:r w:rsidRPr="00CB4460">
              <w:rPr>
                <w:color w:val="000000"/>
                <w:sz w:val="22"/>
                <w:szCs w:val="22"/>
                <w:highlight w:val="yellow"/>
              </w:rPr>
              <w:t>[</w:t>
            </w:r>
            <w:r w:rsidR="006D165E">
              <w:rPr>
                <w:color w:val="000000"/>
                <w:sz w:val="22"/>
                <w:szCs w:val="22"/>
                <w:highlight w:val="yellow"/>
              </w:rPr>
              <w:t>No</w:t>
            </w:r>
            <w:r w:rsidRPr="00CB4460">
              <w:rPr>
                <w:color w:val="000000"/>
                <w:sz w:val="22"/>
                <w:szCs w:val="22"/>
                <w:highlight w:val="yellow"/>
              </w:rPr>
              <w:t>]</w:t>
            </w:r>
          </w:p>
          <w:p w14:paraId="29B34170" w14:textId="56A60EF7" w:rsidR="000C38C6" w:rsidRPr="000C38C6" w:rsidRDefault="000C38C6" w:rsidP="000C38C6">
            <w:pPr>
              <w:jc w:val="both"/>
              <w:rPr>
                <w:color w:val="000000"/>
                <w:sz w:val="22"/>
                <w:szCs w:val="22"/>
              </w:rPr>
            </w:pPr>
          </w:p>
          <w:p w14:paraId="5CE2333D" w14:textId="77777777" w:rsidR="000C38C6" w:rsidRPr="000C38C6" w:rsidRDefault="000C38C6" w:rsidP="000C38C6">
            <w:pPr>
              <w:jc w:val="both"/>
              <w:rPr>
                <w:color w:val="000000"/>
                <w:sz w:val="22"/>
                <w:szCs w:val="22"/>
              </w:rPr>
            </w:pPr>
          </w:p>
        </w:tc>
      </w:tr>
      <w:tr w:rsidR="000C38C6" w:rsidRPr="000C38C6" w14:paraId="59C0C364" w14:textId="77777777" w:rsidTr="006B1FF1">
        <w:tc>
          <w:tcPr>
            <w:tcW w:w="2020" w:type="dxa"/>
            <w:tcBorders>
              <w:top w:val="nil"/>
              <w:left w:val="single" w:sz="8" w:space="0" w:color="D0D0D0"/>
              <w:bottom w:val="single" w:sz="8" w:space="0" w:color="D0D0D0"/>
              <w:right w:val="single" w:sz="8" w:space="0" w:color="D0D0D0"/>
            </w:tcBorders>
            <w:tcMar>
              <w:left w:w="30" w:type="dxa"/>
              <w:right w:w="30" w:type="dxa"/>
            </w:tcMar>
          </w:tcPr>
          <w:p w14:paraId="2FFC42CD" w14:textId="0420BE3C" w:rsidR="000C38C6" w:rsidRPr="000C38C6" w:rsidRDefault="000C38C6" w:rsidP="000C38C6">
            <w:pPr>
              <w:jc w:val="both"/>
              <w:rPr>
                <w:color w:val="000000"/>
                <w:sz w:val="22"/>
                <w:szCs w:val="22"/>
              </w:rPr>
            </w:pPr>
            <w:r>
              <w:rPr>
                <w:color w:val="000000"/>
                <w:sz w:val="22"/>
                <w:szCs w:val="22"/>
              </w:rPr>
              <w:lastRenderedPageBreak/>
              <w:t>P</w:t>
            </w:r>
            <w:r w:rsidRPr="000C38C6">
              <w:rPr>
                <w:color w:val="000000"/>
                <w:sz w:val="22"/>
                <w:szCs w:val="22"/>
              </w:rPr>
              <w:t>rofessional or employment-related information.</w:t>
            </w:r>
          </w:p>
          <w:p w14:paraId="7B9B900E" w14:textId="77777777" w:rsidR="000C38C6" w:rsidRPr="000C38C6" w:rsidRDefault="000C38C6" w:rsidP="000C38C6">
            <w:pPr>
              <w:jc w:val="both"/>
              <w:rPr>
                <w:color w:val="000000"/>
                <w:sz w:val="22"/>
                <w:szCs w:val="22"/>
              </w:rPr>
            </w:pPr>
          </w:p>
        </w:tc>
        <w:tc>
          <w:tcPr>
            <w:tcW w:w="4960" w:type="dxa"/>
            <w:tcBorders>
              <w:top w:val="nil"/>
              <w:left w:val="nil"/>
              <w:bottom w:val="single" w:sz="8" w:space="0" w:color="D0D0D0"/>
              <w:right w:val="single" w:sz="8" w:space="0" w:color="D0D0D0"/>
            </w:tcBorders>
            <w:tcMar>
              <w:left w:w="30" w:type="dxa"/>
              <w:right w:w="30" w:type="dxa"/>
            </w:tcMar>
          </w:tcPr>
          <w:p w14:paraId="19F26445" w14:textId="77777777" w:rsidR="000C38C6" w:rsidRPr="000C38C6" w:rsidRDefault="000C38C6" w:rsidP="000C38C6">
            <w:pPr>
              <w:jc w:val="both"/>
              <w:rPr>
                <w:color w:val="000000"/>
                <w:sz w:val="22"/>
                <w:szCs w:val="22"/>
              </w:rPr>
            </w:pPr>
            <w:r w:rsidRPr="000C38C6">
              <w:rPr>
                <w:color w:val="000000"/>
                <w:sz w:val="22"/>
                <w:szCs w:val="22"/>
              </w:rPr>
              <w:t>Current or past job history or performance evaluations.</w:t>
            </w:r>
          </w:p>
          <w:p w14:paraId="02FD7639" w14:textId="77777777" w:rsidR="000C38C6" w:rsidRPr="000C38C6" w:rsidRDefault="000C38C6" w:rsidP="000C38C6">
            <w:pPr>
              <w:jc w:val="both"/>
              <w:rPr>
                <w:color w:val="000000"/>
                <w:sz w:val="22"/>
                <w:szCs w:val="22"/>
              </w:rPr>
            </w:pPr>
          </w:p>
        </w:tc>
        <w:tc>
          <w:tcPr>
            <w:tcW w:w="3100" w:type="dxa"/>
            <w:tcBorders>
              <w:top w:val="nil"/>
              <w:left w:val="nil"/>
              <w:bottom w:val="single" w:sz="8" w:space="0" w:color="D0D0D0"/>
              <w:right w:val="single" w:sz="8" w:space="0" w:color="D0D0D0"/>
            </w:tcBorders>
            <w:tcMar>
              <w:left w:w="30" w:type="dxa"/>
              <w:right w:w="30" w:type="dxa"/>
            </w:tcMar>
          </w:tcPr>
          <w:p w14:paraId="77EEEBE5" w14:textId="35DC96F3" w:rsidR="00CB4460" w:rsidRPr="000C38C6" w:rsidRDefault="00CB4460" w:rsidP="00CB4460">
            <w:pPr>
              <w:jc w:val="both"/>
              <w:rPr>
                <w:color w:val="000000"/>
                <w:sz w:val="22"/>
                <w:szCs w:val="22"/>
              </w:rPr>
            </w:pPr>
            <w:r w:rsidRPr="00CB4460">
              <w:rPr>
                <w:color w:val="000000"/>
                <w:sz w:val="22"/>
                <w:szCs w:val="22"/>
                <w:highlight w:val="yellow"/>
              </w:rPr>
              <w:t>[</w:t>
            </w:r>
            <w:r w:rsidRPr="000C38C6">
              <w:rPr>
                <w:color w:val="000000"/>
                <w:sz w:val="22"/>
                <w:szCs w:val="22"/>
                <w:highlight w:val="yellow"/>
              </w:rPr>
              <w:t>Yes</w:t>
            </w:r>
            <w:r w:rsidRPr="00CB4460">
              <w:rPr>
                <w:color w:val="000000"/>
                <w:sz w:val="22"/>
                <w:szCs w:val="22"/>
                <w:highlight w:val="yellow"/>
              </w:rPr>
              <w:t>]</w:t>
            </w:r>
          </w:p>
          <w:p w14:paraId="50AD234D" w14:textId="72B72AB9" w:rsidR="000C38C6" w:rsidRPr="000C38C6" w:rsidRDefault="000C38C6" w:rsidP="000C38C6">
            <w:pPr>
              <w:jc w:val="both"/>
              <w:rPr>
                <w:color w:val="000000"/>
                <w:sz w:val="22"/>
                <w:szCs w:val="22"/>
              </w:rPr>
            </w:pPr>
          </w:p>
          <w:p w14:paraId="1D301C77" w14:textId="77777777" w:rsidR="000C38C6" w:rsidRPr="000C38C6" w:rsidRDefault="000C38C6" w:rsidP="000C38C6">
            <w:pPr>
              <w:jc w:val="both"/>
              <w:rPr>
                <w:color w:val="000000"/>
                <w:sz w:val="22"/>
                <w:szCs w:val="22"/>
              </w:rPr>
            </w:pPr>
          </w:p>
        </w:tc>
      </w:tr>
      <w:tr w:rsidR="000C38C6" w:rsidRPr="000C38C6" w14:paraId="7E08FFEB" w14:textId="77777777" w:rsidTr="006B1FF1">
        <w:tc>
          <w:tcPr>
            <w:tcW w:w="2020" w:type="dxa"/>
            <w:tcBorders>
              <w:top w:val="nil"/>
              <w:left w:val="single" w:sz="8" w:space="0" w:color="D0D0D0"/>
              <w:bottom w:val="single" w:sz="8" w:space="0" w:color="D0D0D0"/>
              <w:right w:val="single" w:sz="8" w:space="0" w:color="D0D0D0"/>
            </w:tcBorders>
            <w:tcMar>
              <w:left w:w="30" w:type="dxa"/>
              <w:right w:w="30" w:type="dxa"/>
            </w:tcMar>
          </w:tcPr>
          <w:p w14:paraId="5314BC14" w14:textId="6ADB18D2" w:rsidR="000C38C6" w:rsidRPr="000C38C6" w:rsidRDefault="000C38C6" w:rsidP="000C38C6">
            <w:pPr>
              <w:jc w:val="both"/>
              <w:rPr>
                <w:color w:val="000000"/>
                <w:sz w:val="22"/>
                <w:szCs w:val="22"/>
              </w:rPr>
            </w:pPr>
            <w:r w:rsidRPr="000C38C6">
              <w:rPr>
                <w:color w:val="000000"/>
                <w:sz w:val="22"/>
                <w:szCs w:val="22"/>
              </w:rPr>
              <w:t>Non-public education information (per the Family Educational Rights and Privacy Act (20 U.S.C. Section 1232g, 34 C.F.R. Part 99)).</w:t>
            </w:r>
          </w:p>
          <w:p w14:paraId="5D80228E" w14:textId="77777777" w:rsidR="000C38C6" w:rsidRPr="000C38C6" w:rsidRDefault="000C38C6" w:rsidP="000C38C6">
            <w:pPr>
              <w:jc w:val="both"/>
              <w:rPr>
                <w:color w:val="000000"/>
                <w:sz w:val="22"/>
                <w:szCs w:val="22"/>
              </w:rPr>
            </w:pPr>
          </w:p>
        </w:tc>
        <w:tc>
          <w:tcPr>
            <w:tcW w:w="4960" w:type="dxa"/>
            <w:tcBorders>
              <w:top w:val="nil"/>
              <w:left w:val="nil"/>
              <w:bottom w:val="single" w:sz="8" w:space="0" w:color="D0D0D0"/>
              <w:right w:val="single" w:sz="8" w:space="0" w:color="D0D0D0"/>
            </w:tcBorders>
            <w:tcMar>
              <w:left w:w="30" w:type="dxa"/>
              <w:right w:w="30" w:type="dxa"/>
            </w:tcMar>
          </w:tcPr>
          <w:p w14:paraId="17BA92E1" w14:textId="77777777" w:rsidR="000C38C6" w:rsidRPr="000C38C6" w:rsidRDefault="000C38C6" w:rsidP="000C38C6">
            <w:pPr>
              <w:jc w:val="both"/>
              <w:rPr>
                <w:color w:val="000000"/>
                <w:sz w:val="22"/>
                <w:szCs w:val="22"/>
              </w:rPr>
            </w:pPr>
            <w:r w:rsidRPr="000C38C6">
              <w:rPr>
                <w:color w:val="000000"/>
                <w:sz w:val="22"/>
                <w:szCs w:val="22"/>
              </w:rPr>
              <w:t>Education records directly related to a student maintained by an educational institution or party acting on its behalf, such as grades, transcripts, class lists, student schedules, student identification codes, student financial information, or student disciplinary records.</w:t>
            </w:r>
          </w:p>
          <w:p w14:paraId="6BA18DCA" w14:textId="77777777" w:rsidR="000C38C6" w:rsidRPr="000C38C6" w:rsidRDefault="000C38C6" w:rsidP="000C38C6">
            <w:pPr>
              <w:jc w:val="both"/>
              <w:rPr>
                <w:color w:val="000000"/>
                <w:sz w:val="22"/>
                <w:szCs w:val="22"/>
              </w:rPr>
            </w:pPr>
          </w:p>
        </w:tc>
        <w:tc>
          <w:tcPr>
            <w:tcW w:w="3100" w:type="dxa"/>
            <w:tcBorders>
              <w:top w:val="nil"/>
              <w:left w:val="nil"/>
              <w:bottom w:val="single" w:sz="8" w:space="0" w:color="D0D0D0"/>
              <w:right w:val="single" w:sz="8" w:space="0" w:color="D0D0D0"/>
            </w:tcBorders>
            <w:tcMar>
              <w:left w:w="30" w:type="dxa"/>
              <w:right w:w="30" w:type="dxa"/>
            </w:tcMar>
          </w:tcPr>
          <w:p w14:paraId="3D6F12EE" w14:textId="61D56FB5" w:rsidR="00CB4460" w:rsidRPr="000C38C6" w:rsidRDefault="00CB4460" w:rsidP="00CB4460">
            <w:pPr>
              <w:jc w:val="both"/>
              <w:rPr>
                <w:color w:val="000000"/>
                <w:sz w:val="22"/>
                <w:szCs w:val="22"/>
              </w:rPr>
            </w:pPr>
            <w:r w:rsidRPr="00CB4460">
              <w:rPr>
                <w:color w:val="000000"/>
                <w:sz w:val="22"/>
                <w:szCs w:val="22"/>
                <w:highlight w:val="yellow"/>
              </w:rPr>
              <w:t>[</w:t>
            </w:r>
            <w:r w:rsidR="00745145">
              <w:rPr>
                <w:color w:val="000000"/>
                <w:sz w:val="22"/>
                <w:szCs w:val="22"/>
                <w:highlight w:val="yellow"/>
              </w:rPr>
              <w:t>No</w:t>
            </w:r>
            <w:r w:rsidRPr="00CB4460">
              <w:rPr>
                <w:color w:val="000000"/>
                <w:sz w:val="22"/>
                <w:szCs w:val="22"/>
                <w:highlight w:val="yellow"/>
              </w:rPr>
              <w:t>]</w:t>
            </w:r>
          </w:p>
          <w:p w14:paraId="5C63DC58" w14:textId="5B1B328C" w:rsidR="000C38C6" w:rsidRPr="000C38C6" w:rsidRDefault="000C38C6" w:rsidP="000C38C6">
            <w:pPr>
              <w:jc w:val="both"/>
              <w:rPr>
                <w:color w:val="000000"/>
                <w:sz w:val="22"/>
                <w:szCs w:val="22"/>
              </w:rPr>
            </w:pPr>
          </w:p>
        </w:tc>
      </w:tr>
      <w:tr w:rsidR="000C38C6" w:rsidRPr="000C38C6" w14:paraId="17034267" w14:textId="77777777" w:rsidTr="006B1FF1">
        <w:tc>
          <w:tcPr>
            <w:tcW w:w="2020" w:type="dxa"/>
            <w:tcBorders>
              <w:top w:val="nil"/>
              <w:left w:val="single" w:sz="8" w:space="0" w:color="D0D0D0"/>
              <w:bottom w:val="nil"/>
              <w:right w:val="single" w:sz="8" w:space="0" w:color="D0D0D0"/>
            </w:tcBorders>
            <w:tcMar>
              <w:left w:w="30" w:type="dxa"/>
              <w:right w:w="30" w:type="dxa"/>
            </w:tcMar>
          </w:tcPr>
          <w:p w14:paraId="3A4EE66A" w14:textId="56676842" w:rsidR="000C38C6" w:rsidRPr="000C38C6" w:rsidRDefault="000C38C6" w:rsidP="000C38C6">
            <w:pPr>
              <w:jc w:val="both"/>
              <w:rPr>
                <w:color w:val="000000"/>
                <w:sz w:val="22"/>
                <w:szCs w:val="22"/>
              </w:rPr>
            </w:pPr>
            <w:r w:rsidRPr="000C38C6">
              <w:rPr>
                <w:color w:val="000000"/>
                <w:sz w:val="22"/>
                <w:szCs w:val="22"/>
              </w:rPr>
              <w:t>Inferences drawn from other personal information.</w:t>
            </w:r>
          </w:p>
        </w:tc>
        <w:tc>
          <w:tcPr>
            <w:tcW w:w="4960" w:type="dxa"/>
            <w:tcBorders>
              <w:top w:val="nil"/>
              <w:left w:val="nil"/>
              <w:bottom w:val="nil"/>
              <w:right w:val="single" w:sz="8" w:space="0" w:color="D0D0D0"/>
            </w:tcBorders>
            <w:tcMar>
              <w:left w:w="30" w:type="dxa"/>
              <w:right w:w="30" w:type="dxa"/>
            </w:tcMar>
          </w:tcPr>
          <w:p w14:paraId="7FEA36B6" w14:textId="77777777" w:rsidR="000C38C6" w:rsidRPr="000C38C6" w:rsidRDefault="000C38C6" w:rsidP="000C38C6">
            <w:pPr>
              <w:jc w:val="both"/>
              <w:rPr>
                <w:color w:val="000000"/>
                <w:sz w:val="22"/>
                <w:szCs w:val="22"/>
              </w:rPr>
            </w:pPr>
            <w:r w:rsidRPr="000C38C6">
              <w:rPr>
                <w:color w:val="000000"/>
                <w:sz w:val="22"/>
                <w:szCs w:val="22"/>
              </w:rPr>
              <w:t>Profile reflecting a person’s preferences, characteristics, psychological trends, predispositions, behavior, attitudes, intelligence, abilities, and aptitudes.</w:t>
            </w:r>
          </w:p>
        </w:tc>
        <w:tc>
          <w:tcPr>
            <w:tcW w:w="3100" w:type="dxa"/>
            <w:tcBorders>
              <w:top w:val="nil"/>
              <w:left w:val="nil"/>
              <w:bottom w:val="nil"/>
              <w:right w:val="single" w:sz="8" w:space="0" w:color="D0D0D0"/>
            </w:tcBorders>
            <w:tcMar>
              <w:left w:w="30" w:type="dxa"/>
              <w:right w:w="30" w:type="dxa"/>
            </w:tcMar>
          </w:tcPr>
          <w:p w14:paraId="217D016E" w14:textId="3C8A7C33" w:rsidR="00CB4460" w:rsidRPr="000C38C6" w:rsidRDefault="00CB4460" w:rsidP="00CB4460">
            <w:pPr>
              <w:jc w:val="both"/>
              <w:rPr>
                <w:color w:val="000000"/>
                <w:sz w:val="22"/>
                <w:szCs w:val="22"/>
              </w:rPr>
            </w:pPr>
            <w:r w:rsidRPr="00CB4460">
              <w:rPr>
                <w:color w:val="000000"/>
                <w:sz w:val="22"/>
                <w:szCs w:val="22"/>
                <w:highlight w:val="yellow"/>
              </w:rPr>
              <w:t>[</w:t>
            </w:r>
            <w:r w:rsidRPr="000C38C6">
              <w:rPr>
                <w:color w:val="000000"/>
                <w:sz w:val="22"/>
                <w:szCs w:val="22"/>
                <w:highlight w:val="yellow"/>
              </w:rPr>
              <w:t>Yes</w:t>
            </w:r>
            <w:r w:rsidRPr="00CB4460">
              <w:rPr>
                <w:color w:val="000000"/>
                <w:sz w:val="22"/>
                <w:szCs w:val="22"/>
                <w:highlight w:val="yellow"/>
              </w:rPr>
              <w:t>]</w:t>
            </w:r>
          </w:p>
          <w:p w14:paraId="5741EBE3" w14:textId="2CADC576" w:rsidR="000C38C6" w:rsidRPr="000C38C6" w:rsidRDefault="000C38C6" w:rsidP="000C38C6">
            <w:pPr>
              <w:jc w:val="both"/>
              <w:rPr>
                <w:color w:val="000000"/>
                <w:sz w:val="22"/>
                <w:szCs w:val="22"/>
              </w:rPr>
            </w:pPr>
          </w:p>
        </w:tc>
      </w:tr>
      <w:tr w:rsidR="000C38C6" w:rsidRPr="000C38C6" w14:paraId="2ED52DBF" w14:textId="77777777" w:rsidTr="006B1FF1">
        <w:tc>
          <w:tcPr>
            <w:tcW w:w="2020" w:type="dxa"/>
            <w:tcBorders>
              <w:top w:val="nil"/>
              <w:left w:val="single" w:sz="8" w:space="0" w:color="D0D0D0"/>
              <w:bottom w:val="single" w:sz="8" w:space="0" w:color="D0D0D0"/>
              <w:right w:val="single" w:sz="8" w:space="0" w:color="D0D0D0"/>
            </w:tcBorders>
            <w:tcMar>
              <w:left w:w="30" w:type="dxa"/>
              <w:right w:w="30" w:type="dxa"/>
            </w:tcMar>
          </w:tcPr>
          <w:p w14:paraId="73172236" w14:textId="1D7FEE5F" w:rsidR="000C38C6" w:rsidRPr="000C38C6" w:rsidRDefault="000C38C6" w:rsidP="000C38C6">
            <w:pPr>
              <w:jc w:val="both"/>
              <w:rPr>
                <w:color w:val="000000"/>
                <w:sz w:val="22"/>
                <w:szCs w:val="22"/>
              </w:rPr>
            </w:pPr>
            <w:r w:rsidRPr="000C38C6">
              <w:rPr>
                <w:color w:val="000000"/>
                <w:sz w:val="22"/>
                <w:szCs w:val="22"/>
              </w:rPr>
              <w:t xml:space="preserve">Sensitive </w:t>
            </w:r>
            <w:r>
              <w:rPr>
                <w:color w:val="000000"/>
                <w:sz w:val="22"/>
                <w:szCs w:val="22"/>
              </w:rPr>
              <w:t>personal information</w:t>
            </w:r>
            <w:r w:rsidR="007A2081">
              <w:rPr>
                <w:rStyle w:val="FootnoteReference"/>
                <w:color w:val="000000"/>
                <w:sz w:val="22"/>
                <w:szCs w:val="22"/>
              </w:rPr>
              <w:footnoteReference w:id="10"/>
            </w:r>
          </w:p>
        </w:tc>
        <w:tc>
          <w:tcPr>
            <w:tcW w:w="4960" w:type="dxa"/>
            <w:tcBorders>
              <w:top w:val="nil"/>
              <w:left w:val="nil"/>
              <w:bottom w:val="single" w:sz="8" w:space="0" w:color="D0D0D0"/>
              <w:right w:val="single" w:sz="8" w:space="0" w:color="D0D0D0"/>
            </w:tcBorders>
            <w:tcMar>
              <w:left w:w="30" w:type="dxa"/>
              <w:right w:w="30" w:type="dxa"/>
            </w:tcMar>
          </w:tcPr>
          <w:p w14:paraId="598865AE" w14:textId="77777777" w:rsidR="000C38C6" w:rsidRPr="000C38C6" w:rsidRDefault="000C38C6" w:rsidP="000C38C6">
            <w:pPr>
              <w:jc w:val="both"/>
              <w:rPr>
                <w:color w:val="000000"/>
                <w:sz w:val="22"/>
                <w:szCs w:val="22"/>
              </w:rPr>
            </w:pPr>
            <w:r w:rsidRPr="000C38C6">
              <w:rPr>
                <w:color w:val="000000"/>
                <w:sz w:val="22"/>
                <w:szCs w:val="22"/>
              </w:rPr>
              <w:t>Social security, driver’s license, state identification card, or passport number; account log-in, financial account, debit card, or credit card number in combination with any required security or access code, password, or credentials allowing access to an account; precise geolocation; racial or ethnic origin, religious or philosophical beliefs, or union membership; contents of a consumer’s mail, email, and text messages unless the business is the intended recipient of the communication; genetic data; biometric information for the purpose of uniquely identifying a consumer; personal information collected and analyzed concerning a consumer’s health; or personal information collected and analyzed concerning a consumer’s sex life or sexual orientation.</w:t>
            </w:r>
          </w:p>
          <w:p w14:paraId="60B1ABFC" w14:textId="77777777" w:rsidR="000C38C6" w:rsidRPr="000C38C6" w:rsidRDefault="000C38C6" w:rsidP="000C38C6">
            <w:pPr>
              <w:jc w:val="both"/>
              <w:rPr>
                <w:color w:val="000000"/>
                <w:sz w:val="22"/>
                <w:szCs w:val="22"/>
              </w:rPr>
            </w:pPr>
          </w:p>
        </w:tc>
        <w:tc>
          <w:tcPr>
            <w:tcW w:w="3100" w:type="dxa"/>
            <w:tcBorders>
              <w:top w:val="nil"/>
              <w:left w:val="nil"/>
              <w:bottom w:val="single" w:sz="8" w:space="0" w:color="D0D0D0"/>
              <w:right w:val="single" w:sz="8" w:space="0" w:color="D0D0D0"/>
            </w:tcBorders>
            <w:tcMar>
              <w:left w:w="30" w:type="dxa"/>
              <w:right w:w="30" w:type="dxa"/>
            </w:tcMar>
          </w:tcPr>
          <w:p w14:paraId="3DBBC2E3" w14:textId="4AFCE00F" w:rsidR="00822633" w:rsidRPr="000C38C6" w:rsidRDefault="00822633" w:rsidP="00822633">
            <w:pPr>
              <w:jc w:val="both"/>
              <w:rPr>
                <w:color w:val="000000"/>
                <w:sz w:val="22"/>
                <w:szCs w:val="22"/>
              </w:rPr>
            </w:pPr>
            <w:r w:rsidRPr="00CB4460">
              <w:rPr>
                <w:color w:val="000000"/>
                <w:sz w:val="22"/>
                <w:szCs w:val="22"/>
                <w:highlight w:val="yellow"/>
              </w:rPr>
              <w:t>[</w:t>
            </w:r>
            <w:r w:rsidRPr="000C38C6">
              <w:rPr>
                <w:color w:val="000000"/>
                <w:sz w:val="22"/>
                <w:szCs w:val="22"/>
                <w:highlight w:val="yellow"/>
              </w:rPr>
              <w:t>Yes</w:t>
            </w:r>
            <w:r w:rsidRPr="00CB4460">
              <w:rPr>
                <w:color w:val="000000"/>
                <w:sz w:val="22"/>
                <w:szCs w:val="22"/>
                <w:highlight w:val="yellow"/>
              </w:rPr>
              <w:t>]</w:t>
            </w:r>
          </w:p>
          <w:p w14:paraId="1B1FD258" w14:textId="77777777" w:rsidR="000C38C6" w:rsidRPr="000C38C6" w:rsidRDefault="000C38C6" w:rsidP="000C38C6">
            <w:pPr>
              <w:jc w:val="both"/>
              <w:rPr>
                <w:color w:val="000000"/>
                <w:sz w:val="22"/>
                <w:szCs w:val="22"/>
              </w:rPr>
            </w:pPr>
          </w:p>
        </w:tc>
      </w:tr>
    </w:tbl>
    <w:p w14:paraId="0E6B75A9" w14:textId="77777777" w:rsidR="000C38C6" w:rsidRDefault="000C38C6" w:rsidP="00FD35AD">
      <w:pPr>
        <w:jc w:val="both"/>
        <w:rPr>
          <w:color w:val="000000"/>
          <w:sz w:val="22"/>
          <w:szCs w:val="22"/>
        </w:rPr>
      </w:pPr>
    </w:p>
    <w:p w14:paraId="119D4477" w14:textId="77777777" w:rsidR="00FD35AD" w:rsidRPr="001F3673" w:rsidRDefault="00FD35AD" w:rsidP="008C4D1D">
      <w:pPr>
        <w:autoSpaceDE w:val="0"/>
        <w:autoSpaceDN w:val="0"/>
        <w:adjustRightInd w:val="0"/>
        <w:snapToGrid w:val="0"/>
        <w:rPr>
          <w:i/>
          <w:sz w:val="22"/>
          <w:szCs w:val="22"/>
        </w:rPr>
      </w:pPr>
    </w:p>
    <w:p w14:paraId="595845D9" w14:textId="6E95EC92" w:rsidR="00FD35AD" w:rsidRDefault="00FD35AD" w:rsidP="00FD35AD">
      <w:pPr>
        <w:jc w:val="both"/>
        <w:rPr>
          <w:color w:val="000000"/>
          <w:sz w:val="22"/>
          <w:szCs w:val="22"/>
        </w:rPr>
      </w:pPr>
      <w:r w:rsidRPr="001F3673">
        <w:rPr>
          <w:color w:val="000000"/>
          <w:sz w:val="22"/>
          <w:szCs w:val="22"/>
        </w:rPr>
        <w:t xml:space="preserve">We </w:t>
      </w:r>
      <w:r w:rsidR="00C7710B">
        <w:rPr>
          <w:color w:val="000000"/>
          <w:sz w:val="22"/>
          <w:szCs w:val="22"/>
        </w:rPr>
        <w:t xml:space="preserve">share </w:t>
      </w:r>
      <w:r w:rsidRPr="001F3673">
        <w:rPr>
          <w:color w:val="000000"/>
          <w:sz w:val="22"/>
          <w:szCs w:val="22"/>
        </w:rPr>
        <w:t xml:space="preserve">each of these categories of Personal Information </w:t>
      </w:r>
      <w:r w:rsidR="00BE68E2">
        <w:rPr>
          <w:color w:val="000000"/>
          <w:sz w:val="22"/>
          <w:szCs w:val="22"/>
        </w:rPr>
        <w:t>with</w:t>
      </w:r>
      <w:r w:rsidRPr="001F3673">
        <w:rPr>
          <w:color w:val="000000"/>
          <w:sz w:val="22"/>
          <w:szCs w:val="22"/>
        </w:rPr>
        <w:t xml:space="preserve"> our service providers to the extent necessary for them to facilitate our business purposes</w:t>
      </w:r>
      <w:r w:rsidR="00BD7843" w:rsidRPr="001F3673">
        <w:rPr>
          <w:color w:val="000000"/>
          <w:sz w:val="22"/>
          <w:szCs w:val="22"/>
        </w:rPr>
        <w:t xml:space="preserve">.  </w:t>
      </w:r>
      <w:r w:rsidR="00BD7843" w:rsidRPr="00F42DA4">
        <w:rPr>
          <w:color w:val="000000"/>
          <w:sz w:val="22"/>
          <w:szCs w:val="22"/>
        </w:rPr>
        <w:t xml:space="preserve">We also </w:t>
      </w:r>
      <w:r w:rsidR="008C4D1D" w:rsidRPr="00F42DA4">
        <w:rPr>
          <w:color w:val="000000"/>
          <w:sz w:val="22"/>
          <w:szCs w:val="22"/>
        </w:rPr>
        <w:t>share</w:t>
      </w:r>
      <w:r w:rsidR="00BD7843" w:rsidRPr="00F42DA4">
        <w:rPr>
          <w:color w:val="000000"/>
          <w:sz w:val="22"/>
          <w:szCs w:val="22"/>
        </w:rPr>
        <w:t xml:space="preserve"> this Personal Information for the purposes set forth in </w:t>
      </w:r>
      <w:r w:rsidR="00BA1D19" w:rsidRPr="00F42DA4">
        <w:rPr>
          <w:color w:val="000000"/>
          <w:sz w:val="22"/>
          <w:szCs w:val="22"/>
        </w:rPr>
        <w:t xml:space="preserve">Section </w:t>
      </w:r>
      <w:r w:rsidR="009B2753" w:rsidRPr="00F42DA4">
        <w:rPr>
          <w:color w:val="000000"/>
          <w:sz w:val="22"/>
          <w:szCs w:val="22"/>
        </w:rPr>
        <w:t>4</w:t>
      </w:r>
      <w:r w:rsidR="00BA1D19" w:rsidRPr="00F42DA4">
        <w:rPr>
          <w:color w:val="000000"/>
          <w:sz w:val="22"/>
          <w:szCs w:val="22"/>
        </w:rPr>
        <w:t xml:space="preserve"> above.</w:t>
      </w:r>
      <w:r w:rsidRPr="001F3673">
        <w:rPr>
          <w:color w:val="000000"/>
          <w:sz w:val="22"/>
          <w:szCs w:val="22"/>
        </w:rPr>
        <w:t xml:space="preserve"> </w:t>
      </w:r>
    </w:p>
    <w:p w14:paraId="08A19BE5" w14:textId="3AE66799" w:rsidR="000C38C6" w:rsidRDefault="000C38C6" w:rsidP="00FD35AD">
      <w:pPr>
        <w:jc w:val="both"/>
        <w:rPr>
          <w:color w:val="000000"/>
          <w:sz w:val="22"/>
          <w:szCs w:val="22"/>
        </w:rPr>
      </w:pPr>
    </w:p>
    <w:p w14:paraId="34213665" w14:textId="5F6CF902" w:rsidR="000C38C6" w:rsidRPr="001F3673" w:rsidRDefault="000C38C6" w:rsidP="00FD35AD">
      <w:pPr>
        <w:jc w:val="both"/>
        <w:rPr>
          <w:color w:val="000000"/>
          <w:sz w:val="22"/>
          <w:szCs w:val="22"/>
        </w:rPr>
      </w:pPr>
      <w:r w:rsidRPr="000C38C6">
        <w:rPr>
          <w:color w:val="000000"/>
          <w:sz w:val="22"/>
          <w:szCs w:val="22"/>
        </w:rPr>
        <w:t xml:space="preserve">We will retain your </w:t>
      </w:r>
      <w:r>
        <w:rPr>
          <w:color w:val="000000"/>
          <w:sz w:val="22"/>
          <w:szCs w:val="22"/>
        </w:rPr>
        <w:t>Personal Information</w:t>
      </w:r>
      <w:r w:rsidRPr="000C38C6">
        <w:rPr>
          <w:color w:val="000000"/>
          <w:sz w:val="22"/>
          <w:szCs w:val="22"/>
        </w:rPr>
        <w:t xml:space="preserve"> for as long as we need it to provide you with our products and services. Because the length of your use of our </w:t>
      </w:r>
      <w:r>
        <w:rPr>
          <w:color w:val="000000"/>
          <w:sz w:val="22"/>
          <w:szCs w:val="22"/>
        </w:rPr>
        <w:t>services</w:t>
      </w:r>
      <w:r w:rsidRPr="000C38C6">
        <w:rPr>
          <w:color w:val="000000"/>
          <w:sz w:val="22"/>
          <w:szCs w:val="22"/>
        </w:rPr>
        <w:t xml:space="preserve"> are not foreseeable, we cannot provide you with an exact timeframe for how long we retain your information. Our legal obligations may also require us to maintain your </w:t>
      </w:r>
      <w:r>
        <w:rPr>
          <w:color w:val="000000"/>
          <w:sz w:val="22"/>
          <w:szCs w:val="22"/>
        </w:rPr>
        <w:t>Personal Information for</w:t>
      </w:r>
      <w:r w:rsidRPr="000C38C6">
        <w:rPr>
          <w:color w:val="000000"/>
          <w:sz w:val="22"/>
          <w:szCs w:val="22"/>
        </w:rPr>
        <w:t xml:space="preserve"> longer periods of time if your </w:t>
      </w:r>
      <w:r>
        <w:rPr>
          <w:color w:val="000000"/>
          <w:sz w:val="22"/>
          <w:szCs w:val="22"/>
        </w:rPr>
        <w:t>Personal Information</w:t>
      </w:r>
      <w:r w:rsidRPr="000C38C6">
        <w:rPr>
          <w:color w:val="000000"/>
          <w:sz w:val="22"/>
          <w:szCs w:val="22"/>
        </w:rPr>
        <w:t xml:space="preserve"> becomes subject to such legal obligations. </w:t>
      </w:r>
    </w:p>
    <w:p w14:paraId="19630E2A" w14:textId="516B20C5" w:rsidR="00FD35AD" w:rsidRPr="00AD1688" w:rsidRDefault="00FD35AD" w:rsidP="00FD35AD">
      <w:pPr>
        <w:jc w:val="both"/>
        <w:rPr>
          <w:sz w:val="22"/>
          <w:szCs w:val="22"/>
        </w:rPr>
      </w:pPr>
      <w:r w:rsidRPr="001F3673">
        <w:rPr>
          <w:color w:val="000000"/>
          <w:sz w:val="22"/>
          <w:szCs w:val="22"/>
        </w:rPr>
        <w:t xml:space="preserve">  </w:t>
      </w:r>
    </w:p>
    <w:p w14:paraId="56BFF34A" w14:textId="74C5556D" w:rsidR="007A4F1D" w:rsidRPr="001F3673" w:rsidRDefault="00FD35AD" w:rsidP="007C1FB7">
      <w:pPr>
        <w:numPr>
          <w:ilvl w:val="0"/>
          <w:numId w:val="14"/>
        </w:numPr>
        <w:spacing w:after="200" w:line="276" w:lineRule="auto"/>
        <w:contextualSpacing/>
        <w:jc w:val="both"/>
        <w:rPr>
          <w:rFonts w:eastAsiaTheme="minorHAnsi"/>
          <w:b/>
          <w:color w:val="000000"/>
          <w:sz w:val="22"/>
          <w:szCs w:val="22"/>
        </w:rPr>
      </w:pPr>
      <w:r w:rsidRPr="001F3673">
        <w:rPr>
          <w:rFonts w:eastAsiaTheme="minorHAnsi"/>
          <w:b/>
          <w:color w:val="000000"/>
          <w:sz w:val="22"/>
          <w:szCs w:val="22"/>
        </w:rPr>
        <w:t>Y</w:t>
      </w:r>
      <w:r w:rsidR="007A4F1D" w:rsidRPr="001F3673">
        <w:rPr>
          <w:rFonts w:eastAsiaTheme="minorHAnsi"/>
          <w:b/>
          <w:color w:val="000000"/>
          <w:sz w:val="22"/>
          <w:szCs w:val="22"/>
        </w:rPr>
        <w:t xml:space="preserve">our </w:t>
      </w:r>
      <w:r w:rsidR="00AD1688">
        <w:rPr>
          <w:rFonts w:eastAsiaTheme="minorHAnsi"/>
          <w:b/>
          <w:color w:val="000000"/>
          <w:sz w:val="22"/>
          <w:szCs w:val="22"/>
        </w:rPr>
        <w:t>California Privacy Rights</w:t>
      </w:r>
    </w:p>
    <w:p w14:paraId="08231111" w14:textId="742F543F" w:rsidR="00FD35AD" w:rsidRPr="001F3673" w:rsidRDefault="00FD35AD" w:rsidP="007A4F1D">
      <w:pPr>
        <w:spacing w:after="200" w:line="276" w:lineRule="auto"/>
        <w:contextualSpacing/>
        <w:jc w:val="both"/>
        <w:rPr>
          <w:rFonts w:eastAsiaTheme="minorHAnsi"/>
          <w:b/>
          <w:color w:val="000000"/>
          <w:sz w:val="22"/>
          <w:szCs w:val="22"/>
        </w:rPr>
      </w:pPr>
    </w:p>
    <w:p w14:paraId="4452684E" w14:textId="4E4DB0C3" w:rsidR="00FD35AD" w:rsidRPr="001F3673" w:rsidRDefault="00FD35AD" w:rsidP="00FD35AD">
      <w:pPr>
        <w:rPr>
          <w:sz w:val="22"/>
          <w:szCs w:val="22"/>
        </w:rPr>
      </w:pPr>
      <w:r w:rsidRPr="001F3673">
        <w:rPr>
          <w:sz w:val="22"/>
          <w:szCs w:val="22"/>
        </w:rPr>
        <w:lastRenderedPageBreak/>
        <w:t xml:space="preserve">If you are a resident of California, </w:t>
      </w:r>
      <w:r w:rsidR="00822633">
        <w:rPr>
          <w:sz w:val="22"/>
          <w:szCs w:val="22"/>
        </w:rPr>
        <w:t>you have</w:t>
      </w:r>
      <w:r w:rsidRPr="001F3673">
        <w:rPr>
          <w:sz w:val="22"/>
          <w:szCs w:val="22"/>
        </w:rPr>
        <w:t xml:space="preserve"> the following rights:</w:t>
      </w:r>
    </w:p>
    <w:p w14:paraId="28785BD8" w14:textId="77777777" w:rsidR="00FD35AD" w:rsidRPr="001F3673" w:rsidRDefault="00FD35AD" w:rsidP="00FD35AD">
      <w:pPr>
        <w:rPr>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20"/>
        <w:gridCol w:w="7702"/>
      </w:tblGrid>
      <w:tr w:rsidR="00BA1D19" w:rsidRPr="00BA1D19" w14:paraId="2221EF3F" w14:textId="77777777" w:rsidTr="008C4D1D">
        <w:trPr>
          <w:trHeight w:val="420"/>
        </w:trPr>
        <w:tc>
          <w:tcPr>
            <w:tcW w:w="1530" w:type="dxa"/>
            <w:shd w:val="clear" w:color="auto" w:fill="DBE5F1" w:themeFill="accent1" w:themeFillTint="33"/>
            <w:vAlign w:val="center"/>
          </w:tcPr>
          <w:p w14:paraId="4F695E2D" w14:textId="77777777" w:rsidR="00BA1D19" w:rsidRPr="00BA1D19" w:rsidRDefault="00BA1D19" w:rsidP="00BA1D19">
            <w:pPr>
              <w:rPr>
                <w:rFonts w:ascii="Times New Roman" w:hAnsi="Times New Roman" w:cs="Times New Roman"/>
                <w:sz w:val="22"/>
                <w:szCs w:val="22"/>
              </w:rPr>
            </w:pPr>
            <w:r w:rsidRPr="00BA1D19">
              <w:rPr>
                <w:rFonts w:ascii="Times New Roman" w:hAnsi="Times New Roman" w:cs="Times New Roman"/>
                <w:sz w:val="22"/>
                <w:szCs w:val="22"/>
              </w:rPr>
              <w:t>Privacy Right</w:t>
            </w:r>
          </w:p>
        </w:tc>
        <w:tc>
          <w:tcPr>
            <w:tcW w:w="7938" w:type="dxa"/>
            <w:shd w:val="clear" w:color="auto" w:fill="DBE5F1" w:themeFill="accent1" w:themeFillTint="33"/>
            <w:vAlign w:val="center"/>
          </w:tcPr>
          <w:p w14:paraId="184ECD2D" w14:textId="77777777" w:rsidR="00BA1D19" w:rsidRPr="00BA1D19" w:rsidRDefault="00BA1D19" w:rsidP="00BA1D19">
            <w:pPr>
              <w:rPr>
                <w:rFonts w:ascii="Times New Roman" w:hAnsi="Times New Roman" w:cs="Times New Roman"/>
                <w:sz w:val="22"/>
                <w:szCs w:val="22"/>
              </w:rPr>
            </w:pPr>
            <w:r w:rsidRPr="00BA1D19">
              <w:rPr>
                <w:rFonts w:ascii="Times New Roman" w:hAnsi="Times New Roman" w:cs="Times New Roman"/>
                <w:sz w:val="22"/>
                <w:szCs w:val="22"/>
              </w:rPr>
              <w:t>Description</w:t>
            </w:r>
          </w:p>
        </w:tc>
      </w:tr>
      <w:tr w:rsidR="00BA1D19" w:rsidRPr="00BA1D19" w14:paraId="32CB25B0" w14:textId="77777777" w:rsidTr="008C4D1D">
        <w:tc>
          <w:tcPr>
            <w:tcW w:w="1530" w:type="dxa"/>
            <w:shd w:val="clear" w:color="auto" w:fill="DDD9C3" w:themeFill="background2" w:themeFillShade="E6"/>
            <w:vAlign w:val="center"/>
          </w:tcPr>
          <w:p w14:paraId="0AE40AB3" w14:textId="612F1619" w:rsidR="00BA1D19" w:rsidRPr="00BA1D19" w:rsidRDefault="00062074" w:rsidP="00BA1D19">
            <w:pPr>
              <w:rPr>
                <w:rFonts w:ascii="Times New Roman" w:hAnsi="Times New Roman" w:cs="Times New Roman"/>
                <w:sz w:val="22"/>
                <w:szCs w:val="22"/>
              </w:rPr>
            </w:pPr>
            <w:r>
              <w:rPr>
                <w:rFonts w:ascii="Times New Roman" w:hAnsi="Times New Roman" w:cs="Times New Roman"/>
                <w:sz w:val="22"/>
                <w:szCs w:val="22"/>
              </w:rPr>
              <w:t>Notice</w:t>
            </w:r>
            <w:r w:rsidR="00277F6C">
              <w:rPr>
                <w:rFonts w:ascii="Times New Roman" w:hAnsi="Times New Roman" w:cs="Times New Roman"/>
                <w:sz w:val="22"/>
                <w:szCs w:val="22"/>
              </w:rPr>
              <w:t xml:space="preserve"> </w:t>
            </w:r>
          </w:p>
        </w:tc>
        <w:tc>
          <w:tcPr>
            <w:tcW w:w="7938" w:type="dxa"/>
          </w:tcPr>
          <w:p w14:paraId="697B1B17" w14:textId="03513604" w:rsidR="00BA1D19" w:rsidRPr="00BA1D19" w:rsidRDefault="00BE68E2" w:rsidP="00BA1D19">
            <w:pPr>
              <w:spacing w:after="120"/>
              <w:jc w:val="both"/>
              <w:rPr>
                <w:rFonts w:ascii="Times New Roman" w:hAnsi="Times New Roman" w:cs="Times New Roman"/>
                <w:sz w:val="22"/>
                <w:szCs w:val="22"/>
              </w:rPr>
            </w:pPr>
            <w:r>
              <w:rPr>
                <w:rFonts w:ascii="Times New Roman" w:hAnsi="Times New Roman" w:cs="Times New Roman"/>
                <w:sz w:val="22"/>
                <w:szCs w:val="22"/>
              </w:rPr>
              <w:t>T</w:t>
            </w:r>
            <w:r w:rsidR="00BA1D19" w:rsidRPr="00BA1D19">
              <w:rPr>
                <w:rFonts w:ascii="Times New Roman" w:hAnsi="Times New Roman" w:cs="Times New Roman"/>
                <w:sz w:val="22"/>
                <w:szCs w:val="22"/>
              </w:rPr>
              <w:t xml:space="preserve">he right to be notified of what categories of </w:t>
            </w:r>
            <w:r w:rsidR="00A43277" w:rsidRPr="001F3673">
              <w:rPr>
                <w:rFonts w:ascii="Times New Roman" w:hAnsi="Times New Roman" w:cs="Times New Roman"/>
                <w:sz w:val="22"/>
                <w:szCs w:val="22"/>
              </w:rPr>
              <w:t>Personal Information</w:t>
            </w:r>
            <w:r w:rsidR="00BA1D19" w:rsidRPr="00BA1D19">
              <w:rPr>
                <w:rFonts w:ascii="Times New Roman" w:hAnsi="Times New Roman" w:cs="Times New Roman"/>
                <w:sz w:val="22"/>
                <w:szCs w:val="22"/>
              </w:rPr>
              <w:t xml:space="preserve"> will be collected at or before the point of collection and the purposes for which they will be used and shared.</w:t>
            </w:r>
          </w:p>
        </w:tc>
      </w:tr>
      <w:tr w:rsidR="00BA1D19" w:rsidRPr="00BA1D19" w14:paraId="1155AFF8" w14:textId="77777777" w:rsidTr="008C4D1D">
        <w:tc>
          <w:tcPr>
            <w:tcW w:w="1530" w:type="dxa"/>
            <w:shd w:val="clear" w:color="auto" w:fill="DDD9C3" w:themeFill="background2" w:themeFillShade="E6"/>
            <w:vAlign w:val="center"/>
          </w:tcPr>
          <w:p w14:paraId="36718CBB" w14:textId="77777777" w:rsidR="00BA1D19" w:rsidRPr="00BA1D19" w:rsidRDefault="00BA1D19" w:rsidP="00BA1D19">
            <w:pPr>
              <w:rPr>
                <w:rFonts w:ascii="Times New Roman" w:hAnsi="Times New Roman" w:cs="Times New Roman"/>
                <w:sz w:val="22"/>
                <w:szCs w:val="22"/>
              </w:rPr>
            </w:pPr>
            <w:r w:rsidRPr="00BA1D19">
              <w:rPr>
                <w:rFonts w:ascii="Times New Roman" w:hAnsi="Times New Roman" w:cs="Times New Roman"/>
                <w:sz w:val="22"/>
                <w:szCs w:val="22"/>
              </w:rPr>
              <w:t>Access</w:t>
            </w:r>
          </w:p>
        </w:tc>
        <w:tc>
          <w:tcPr>
            <w:tcW w:w="7938" w:type="dxa"/>
          </w:tcPr>
          <w:p w14:paraId="3D30B9D3" w14:textId="41C08034" w:rsidR="00BA1D19" w:rsidRPr="00BA1D19" w:rsidRDefault="00BE68E2" w:rsidP="00BA1D19">
            <w:pPr>
              <w:spacing w:after="120"/>
              <w:jc w:val="both"/>
              <w:rPr>
                <w:rFonts w:ascii="Times New Roman" w:hAnsi="Times New Roman" w:cs="Times New Roman"/>
                <w:sz w:val="22"/>
                <w:szCs w:val="22"/>
              </w:rPr>
            </w:pPr>
            <w:r>
              <w:rPr>
                <w:rFonts w:ascii="Times New Roman" w:hAnsi="Times New Roman" w:cs="Times New Roman"/>
                <w:sz w:val="22"/>
                <w:szCs w:val="22"/>
              </w:rPr>
              <w:t>T</w:t>
            </w:r>
            <w:r w:rsidR="00BA1D19" w:rsidRPr="00BA1D19">
              <w:rPr>
                <w:rFonts w:ascii="Times New Roman" w:hAnsi="Times New Roman" w:cs="Times New Roman"/>
                <w:sz w:val="22"/>
                <w:szCs w:val="22"/>
              </w:rPr>
              <w:t xml:space="preserve">he right to request the categories of </w:t>
            </w:r>
            <w:r w:rsidR="00A43277" w:rsidRPr="001F3673">
              <w:rPr>
                <w:rFonts w:ascii="Times New Roman" w:hAnsi="Times New Roman" w:cs="Times New Roman"/>
                <w:sz w:val="22"/>
                <w:szCs w:val="22"/>
              </w:rPr>
              <w:t>Personal Information</w:t>
            </w:r>
            <w:r w:rsidR="00BA1D19" w:rsidRPr="00BA1D19">
              <w:rPr>
                <w:rFonts w:ascii="Times New Roman" w:hAnsi="Times New Roman" w:cs="Times New Roman"/>
                <w:sz w:val="22"/>
                <w:szCs w:val="22"/>
              </w:rPr>
              <w:t xml:space="preserve"> that we collected in the previous twelve (12) months, the categories of sources from which the </w:t>
            </w:r>
            <w:r w:rsidR="00A43277" w:rsidRPr="001F3673">
              <w:rPr>
                <w:rFonts w:ascii="Times New Roman" w:hAnsi="Times New Roman" w:cs="Times New Roman"/>
                <w:sz w:val="22"/>
                <w:szCs w:val="22"/>
              </w:rPr>
              <w:t>Personal Information</w:t>
            </w:r>
            <w:r w:rsidR="00BA1D19" w:rsidRPr="00BA1D19">
              <w:rPr>
                <w:rFonts w:ascii="Times New Roman" w:hAnsi="Times New Roman" w:cs="Times New Roman"/>
                <w:sz w:val="22"/>
                <w:szCs w:val="22"/>
              </w:rPr>
              <w:t xml:space="preserve"> was collected, the specific pieces of </w:t>
            </w:r>
            <w:r w:rsidR="00A43277" w:rsidRPr="001F3673">
              <w:rPr>
                <w:rFonts w:ascii="Times New Roman" w:hAnsi="Times New Roman" w:cs="Times New Roman"/>
                <w:sz w:val="22"/>
                <w:szCs w:val="22"/>
              </w:rPr>
              <w:t>Personal Information</w:t>
            </w:r>
            <w:r w:rsidR="00BA1D19" w:rsidRPr="00BA1D19">
              <w:rPr>
                <w:rFonts w:ascii="Times New Roman" w:hAnsi="Times New Roman" w:cs="Times New Roman"/>
                <w:sz w:val="22"/>
                <w:szCs w:val="22"/>
              </w:rPr>
              <w:t xml:space="preserve"> we have collected about you, and the business purposes for which such </w:t>
            </w:r>
            <w:r w:rsidR="00A43277" w:rsidRPr="001F3673">
              <w:rPr>
                <w:rFonts w:ascii="Times New Roman" w:hAnsi="Times New Roman" w:cs="Times New Roman"/>
                <w:sz w:val="22"/>
                <w:szCs w:val="22"/>
              </w:rPr>
              <w:t>Personal Information</w:t>
            </w:r>
            <w:r w:rsidR="00BA1D19" w:rsidRPr="00BA1D19">
              <w:rPr>
                <w:rFonts w:ascii="Times New Roman" w:hAnsi="Times New Roman" w:cs="Times New Roman"/>
                <w:sz w:val="22"/>
                <w:szCs w:val="22"/>
              </w:rPr>
              <w:t xml:space="preserve"> is collected and shared. You may also have the right to request the categories of </w:t>
            </w:r>
            <w:r w:rsidR="00A43277" w:rsidRPr="001F3673">
              <w:rPr>
                <w:rFonts w:ascii="Times New Roman" w:hAnsi="Times New Roman" w:cs="Times New Roman"/>
                <w:sz w:val="22"/>
                <w:szCs w:val="22"/>
              </w:rPr>
              <w:t>Personal Information</w:t>
            </w:r>
            <w:r w:rsidR="00BA1D19" w:rsidRPr="00BA1D19">
              <w:rPr>
                <w:rFonts w:ascii="Times New Roman" w:hAnsi="Times New Roman" w:cs="Times New Roman"/>
                <w:sz w:val="22"/>
                <w:szCs w:val="22"/>
              </w:rPr>
              <w:t xml:space="preserve"> which were disclosed for business purposes, and the categories of third parties in the twelve (12) months preceding your request for your </w:t>
            </w:r>
            <w:r w:rsidR="00A43277" w:rsidRPr="001F3673">
              <w:rPr>
                <w:rFonts w:ascii="Times New Roman" w:hAnsi="Times New Roman" w:cs="Times New Roman"/>
                <w:sz w:val="22"/>
                <w:szCs w:val="22"/>
              </w:rPr>
              <w:t>Personal Information</w:t>
            </w:r>
            <w:r w:rsidR="00BA1D19" w:rsidRPr="00BA1D19">
              <w:rPr>
                <w:rFonts w:ascii="Times New Roman" w:hAnsi="Times New Roman" w:cs="Times New Roman"/>
                <w:sz w:val="22"/>
                <w:szCs w:val="22"/>
              </w:rPr>
              <w:t>.</w:t>
            </w:r>
          </w:p>
        </w:tc>
      </w:tr>
      <w:tr w:rsidR="00BA1D19" w:rsidRPr="00BA1D19" w14:paraId="701465C0" w14:textId="77777777" w:rsidTr="008C4D1D">
        <w:tc>
          <w:tcPr>
            <w:tcW w:w="1530" w:type="dxa"/>
            <w:shd w:val="clear" w:color="auto" w:fill="DDD9C3" w:themeFill="background2" w:themeFillShade="E6"/>
            <w:vAlign w:val="center"/>
          </w:tcPr>
          <w:p w14:paraId="1F4C682E" w14:textId="77777777" w:rsidR="00BA1D19" w:rsidRPr="00BA1D19" w:rsidRDefault="00BA1D19" w:rsidP="00BA1D19">
            <w:pPr>
              <w:rPr>
                <w:rFonts w:ascii="Times New Roman" w:hAnsi="Times New Roman" w:cs="Times New Roman"/>
                <w:sz w:val="22"/>
                <w:szCs w:val="22"/>
              </w:rPr>
            </w:pPr>
            <w:r w:rsidRPr="00BA1D19">
              <w:rPr>
                <w:rFonts w:ascii="Times New Roman" w:hAnsi="Times New Roman" w:cs="Times New Roman"/>
                <w:sz w:val="22"/>
                <w:szCs w:val="22"/>
              </w:rPr>
              <w:t>Data Portability</w:t>
            </w:r>
          </w:p>
        </w:tc>
        <w:tc>
          <w:tcPr>
            <w:tcW w:w="7938" w:type="dxa"/>
          </w:tcPr>
          <w:p w14:paraId="51457132" w14:textId="4268374D" w:rsidR="00BA1D19" w:rsidRPr="00BA1D19" w:rsidRDefault="00BE68E2" w:rsidP="00BA1D19">
            <w:pPr>
              <w:spacing w:after="120"/>
              <w:jc w:val="both"/>
              <w:rPr>
                <w:rFonts w:ascii="Times New Roman" w:hAnsi="Times New Roman" w:cs="Times New Roman"/>
                <w:sz w:val="22"/>
                <w:szCs w:val="22"/>
              </w:rPr>
            </w:pPr>
            <w:r>
              <w:rPr>
                <w:rFonts w:ascii="Times New Roman" w:hAnsi="Times New Roman" w:cs="Times New Roman"/>
                <w:sz w:val="22"/>
                <w:szCs w:val="22"/>
              </w:rPr>
              <w:t>T</w:t>
            </w:r>
            <w:r w:rsidR="00BA1D19" w:rsidRPr="00BA1D19">
              <w:rPr>
                <w:rFonts w:ascii="Times New Roman" w:hAnsi="Times New Roman" w:cs="Times New Roman"/>
                <w:sz w:val="22"/>
                <w:szCs w:val="22"/>
              </w:rPr>
              <w:t xml:space="preserve">he right to receive the </w:t>
            </w:r>
            <w:r w:rsidR="00A43277" w:rsidRPr="001F3673">
              <w:rPr>
                <w:rFonts w:ascii="Times New Roman" w:hAnsi="Times New Roman" w:cs="Times New Roman"/>
                <w:sz w:val="22"/>
                <w:szCs w:val="22"/>
              </w:rPr>
              <w:t>Personal Information</w:t>
            </w:r>
            <w:r w:rsidR="00BA1D19" w:rsidRPr="00BA1D19">
              <w:rPr>
                <w:rFonts w:ascii="Times New Roman" w:hAnsi="Times New Roman" w:cs="Times New Roman"/>
                <w:sz w:val="22"/>
                <w:szCs w:val="22"/>
              </w:rPr>
              <w:t xml:space="preserve"> you have previously provided to us. </w:t>
            </w:r>
          </w:p>
        </w:tc>
      </w:tr>
      <w:tr w:rsidR="00BA1D19" w:rsidRPr="00BA1D19" w14:paraId="624A1EA5" w14:textId="77777777" w:rsidTr="008C4D1D">
        <w:tc>
          <w:tcPr>
            <w:tcW w:w="1530" w:type="dxa"/>
            <w:shd w:val="clear" w:color="auto" w:fill="DDD9C3" w:themeFill="background2" w:themeFillShade="E6"/>
            <w:vAlign w:val="center"/>
          </w:tcPr>
          <w:p w14:paraId="599067BE" w14:textId="77777777" w:rsidR="00BA1D19" w:rsidRPr="00BA1D19" w:rsidRDefault="00BA1D19" w:rsidP="00BA1D19">
            <w:pPr>
              <w:rPr>
                <w:rFonts w:ascii="Times New Roman" w:hAnsi="Times New Roman" w:cs="Times New Roman"/>
                <w:sz w:val="22"/>
                <w:szCs w:val="22"/>
              </w:rPr>
            </w:pPr>
            <w:r w:rsidRPr="00BA1D19">
              <w:rPr>
                <w:rFonts w:ascii="Times New Roman" w:hAnsi="Times New Roman" w:cs="Times New Roman"/>
                <w:sz w:val="22"/>
                <w:szCs w:val="22"/>
              </w:rPr>
              <w:t xml:space="preserve">Erasure  </w:t>
            </w:r>
          </w:p>
        </w:tc>
        <w:tc>
          <w:tcPr>
            <w:tcW w:w="7938" w:type="dxa"/>
          </w:tcPr>
          <w:p w14:paraId="13E8BA92" w14:textId="055EB4F2" w:rsidR="00BA1D19" w:rsidRPr="00BA1D19" w:rsidRDefault="00BE68E2" w:rsidP="00BA1D19">
            <w:pPr>
              <w:spacing w:after="120"/>
              <w:jc w:val="both"/>
              <w:rPr>
                <w:rFonts w:ascii="Times New Roman" w:hAnsi="Times New Roman" w:cs="Times New Roman"/>
                <w:sz w:val="22"/>
                <w:szCs w:val="22"/>
              </w:rPr>
            </w:pPr>
            <w:r>
              <w:rPr>
                <w:rFonts w:ascii="Times New Roman" w:hAnsi="Times New Roman" w:cs="Times New Roman"/>
                <w:sz w:val="22"/>
                <w:szCs w:val="22"/>
              </w:rPr>
              <w:t xml:space="preserve">The right to </w:t>
            </w:r>
            <w:r w:rsidR="00BA1D19" w:rsidRPr="00BA1D19">
              <w:rPr>
                <w:rFonts w:ascii="Times New Roman" w:hAnsi="Times New Roman" w:cs="Times New Roman"/>
                <w:sz w:val="22"/>
                <w:szCs w:val="22"/>
              </w:rPr>
              <w:t xml:space="preserve">have your </w:t>
            </w:r>
            <w:r w:rsidR="00A43277" w:rsidRPr="001F3673">
              <w:rPr>
                <w:rFonts w:ascii="Times New Roman" w:hAnsi="Times New Roman" w:cs="Times New Roman"/>
                <w:sz w:val="22"/>
                <w:szCs w:val="22"/>
              </w:rPr>
              <w:t>Personal Information</w:t>
            </w:r>
            <w:r w:rsidR="00BA1D19" w:rsidRPr="00BA1D19">
              <w:rPr>
                <w:rFonts w:ascii="Times New Roman" w:hAnsi="Times New Roman" w:cs="Times New Roman"/>
                <w:sz w:val="22"/>
                <w:szCs w:val="22"/>
              </w:rPr>
              <w:t xml:space="preserve"> deleted. However, please be aware that we may not fulfill your request for deletion if we (or our service provider(s)) are required or permitted to retain your </w:t>
            </w:r>
            <w:r w:rsidR="00A43277" w:rsidRPr="001F3673">
              <w:rPr>
                <w:rFonts w:ascii="Times New Roman" w:hAnsi="Times New Roman" w:cs="Times New Roman"/>
                <w:sz w:val="22"/>
                <w:szCs w:val="22"/>
              </w:rPr>
              <w:t>Personal Information</w:t>
            </w:r>
            <w:r w:rsidR="00BA1D19" w:rsidRPr="00BA1D19">
              <w:rPr>
                <w:rFonts w:ascii="Times New Roman" w:hAnsi="Times New Roman" w:cs="Times New Roman"/>
                <w:sz w:val="22"/>
                <w:szCs w:val="22"/>
              </w:rPr>
              <w:t xml:space="preserve"> for one or more of the following categories of purposes: (1) to complete a transaction for which the </w:t>
            </w:r>
            <w:r w:rsidR="00A43277" w:rsidRPr="001F3673">
              <w:rPr>
                <w:rFonts w:ascii="Times New Roman" w:hAnsi="Times New Roman" w:cs="Times New Roman"/>
                <w:sz w:val="22"/>
                <w:szCs w:val="22"/>
              </w:rPr>
              <w:t>Personal Information</w:t>
            </w:r>
            <w:r w:rsidR="00BA1D19" w:rsidRPr="00BA1D19">
              <w:rPr>
                <w:rFonts w:ascii="Times New Roman" w:hAnsi="Times New Roman" w:cs="Times New Roman"/>
                <w:sz w:val="22"/>
                <w:szCs w:val="22"/>
              </w:rPr>
              <w:t xml:space="preserve"> was collected, provide a good or service requested by you, or complete a contract between us and you; (2) to ensure our website integrity, security, and functionality; (3) to comply with applicable law or a legal obligation, or exercise rights under the law (including free speech rights); or (4) to otherwise use your </w:t>
            </w:r>
            <w:r w:rsidR="00A43277" w:rsidRPr="001F3673">
              <w:rPr>
                <w:rFonts w:ascii="Times New Roman" w:hAnsi="Times New Roman" w:cs="Times New Roman"/>
                <w:sz w:val="22"/>
                <w:szCs w:val="22"/>
              </w:rPr>
              <w:t>Personal Information</w:t>
            </w:r>
            <w:r w:rsidR="00BA1D19" w:rsidRPr="00BA1D19">
              <w:rPr>
                <w:rFonts w:ascii="Times New Roman" w:hAnsi="Times New Roman" w:cs="Times New Roman"/>
                <w:sz w:val="22"/>
                <w:szCs w:val="22"/>
              </w:rPr>
              <w:t xml:space="preserve"> internally, in a lawful manner that is compatible with the context in which you provided </w:t>
            </w:r>
            <w:r>
              <w:rPr>
                <w:rFonts w:ascii="Times New Roman" w:hAnsi="Times New Roman" w:cs="Times New Roman"/>
                <w:sz w:val="22"/>
                <w:szCs w:val="22"/>
              </w:rPr>
              <w:t>it</w:t>
            </w:r>
            <w:r w:rsidR="00BA1D19" w:rsidRPr="00BA1D19">
              <w:rPr>
                <w:rFonts w:ascii="Times New Roman" w:hAnsi="Times New Roman" w:cs="Times New Roman"/>
                <w:sz w:val="22"/>
                <w:szCs w:val="22"/>
              </w:rPr>
              <w:t>.</w:t>
            </w:r>
          </w:p>
        </w:tc>
      </w:tr>
      <w:tr w:rsidR="00DB7E60" w:rsidRPr="00BA1D19" w14:paraId="796FFC3F" w14:textId="77777777" w:rsidTr="008C4D1D">
        <w:tc>
          <w:tcPr>
            <w:tcW w:w="1530" w:type="dxa"/>
            <w:shd w:val="clear" w:color="auto" w:fill="DDD9C3" w:themeFill="background2" w:themeFillShade="E6"/>
            <w:vAlign w:val="center"/>
          </w:tcPr>
          <w:p w14:paraId="397267E9" w14:textId="4BB2CE6C" w:rsidR="00DB7E60" w:rsidRPr="00DB7E60" w:rsidRDefault="00DB7E60" w:rsidP="00BA1D19">
            <w:pPr>
              <w:rPr>
                <w:rFonts w:ascii="Times New Roman" w:hAnsi="Times New Roman" w:cs="Times New Roman"/>
                <w:sz w:val="22"/>
                <w:szCs w:val="22"/>
              </w:rPr>
            </w:pPr>
            <w:r w:rsidRPr="00DB7E60">
              <w:rPr>
                <w:rFonts w:ascii="Times New Roman" w:hAnsi="Times New Roman" w:cs="Times New Roman"/>
                <w:sz w:val="22"/>
                <w:szCs w:val="22"/>
              </w:rPr>
              <w:t>Correction</w:t>
            </w:r>
          </w:p>
        </w:tc>
        <w:tc>
          <w:tcPr>
            <w:tcW w:w="7938" w:type="dxa"/>
          </w:tcPr>
          <w:p w14:paraId="75091B7A" w14:textId="27A63048" w:rsidR="00DB7E60" w:rsidRPr="00A61730" w:rsidRDefault="00A61730" w:rsidP="00BA1D19">
            <w:pPr>
              <w:spacing w:after="120"/>
              <w:jc w:val="both"/>
              <w:rPr>
                <w:rFonts w:ascii="Times New Roman" w:hAnsi="Times New Roman" w:cs="Times New Roman"/>
                <w:sz w:val="22"/>
                <w:szCs w:val="22"/>
              </w:rPr>
            </w:pPr>
            <w:r w:rsidRPr="00A61730">
              <w:rPr>
                <w:rFonts w:ascii="Times New Roman" w:hAnsi="Times New Roman" w:cs="Times New Roman"/>
                <w:sz w:val="22"/>
                <w:szCs w:val="22"/>
              </w:rPr>
              <w:t>You have the right to request that we correct any incorrect personal information that we collect or retain about you, subject to certain exceptions. Once we receive and confirm your verifiable consumer request (see below), we will correct (and direct any of our service providers that hold your data on our behalf to correct) your personal information from our records, unless an exception applies. We may deny your correction request if (a) we believe the personal information we maintain about you is accurate; (b) correcting the information would be impossible or involve disproportionate; or (c) if the request conflicts with our legal obligations.</w:t>
            </w:r>
          </w:p>
        </w:tc>
      </w:tr>
      <w:tr w:rsidR="00BA1D19" w:rsidRPr="00BA1D19" w14:paraId="443636E3" w14:textId="77777777" w:rsidTr="008C4D1D">
        <w:tc>
          <w:tcPr>
            <w:tcW w:w="1530" w:type="dxa"/>
            <w:shd w:val="clear" w:color="auto" w:fill="DDD9C3" w:themeFill="background2" w:themeFillShade="E6"/>
            <w:vAlign w:val="center"/>
          </w:tcPr>
          <w:p w14:paraId="50869534" w14:textId="476DBB73" w:rsidR="00BA1D19" w:rsidRPr="00BA1D19" w:rsidRDefault="00BA1D19" w:rsidP="00BA1D19">
            <w:pPr>
              <w:rPr>
                <w:rFonts w:ascii="Times New Roman" w:hAnsi="Times New Roman" w:cs="Times New Roman"/>
                <w:bCs/>
                <w:sz w:val="22"/>
                <w:szCs w:val="22"/>
              </w:rPr>
            </w:pPr>
            <w:r w:rsidRPr="00BA1D19">
              <w:rPr>
                <w:rFonts w:ascii="Times New Roman" w:hAnsi="Times New Roman" w:cs="Times New Roman"/>
                <w:sz w:val="22"/>
                <w:szCs w:val="22"/>
              </w:rPr>
              <w:t xml:space="preserve">To </w:t>
            </w:r>
            <w:proofErr w:type="spellStart"/>
            <w:r w:rsidRPr="00BA1D19">
              <w:rPr>
                <w:rFonts w:ascii="Times New Roman" w:hAnsi="Times New Roman" w:cs="Times New Roman"/>
                <w:sz w:val="22"/>
                <w:szCs w:val="22"/>
              </w:rPr>
              <w:t>Opt</w:t>
            </w:r>
            <w:proofErr w:type="spellEnd"/>
            <w:r w:rsidRPr="00BA1D19">
              <w:rPr>
                <w:rFonts w:ascii="Times New Roman" w:hAnsi="Times New Roman" w:cs="Times New Roman"/>
                <w:sz w:val="22"/>
                <w:szCs w:val="22"/>
              </w:rPr>
              <w:t xml:space="preserve"> Out </w:t>
            </w:r>
            <w:r w:rsidR="00D57F5B">
              <w:rPr>
                <w:rFonts w:ascii="Times New Roman" w:hAnsi="Times New Roman" w:cs="Times New Roman"/>
                <w:sz w:val="22"/>
                <w:szCs w:val="22"/>
              </w:rPr>
              <w:t xml:space="preserve">of Sales or </w:t>
            </w:r>
            <w:r w:rsidR="00D57F5B">
              <w:rPr>
                <w:rFonts w:ascii="Times New Roman" w:hAnsi="Times New Roman" w:cs="Times New Roman"/>
                <w:sz w:val="22"/>
                <w:szCs w:val="22"/>
              </w:rPr>
              <w:lastRenderedPageBreak/>
              <w:t>Sharing of Personal Information</w:t>
            </w:r>
            <w:r w:rsidRPr="00BA1D19">
              <w:rPr>
                <w:rFonts w:ascii="Times New Roman" w:hAnsi="Times New Roman" w:cs="Times New Roman"/>
                <w:sz w:val="22"/>
                <w:szCs w:val="22"/>
              </w:rPr>
              <w:t xml:space="preserve"> </w:t>
            </w:r>
          </w:p>
        </w:tc>
        <w:tc>
          <w:tcPr>
            <w:tcW w:w="7938" w:type="dxa"/>
          </w:tcPr>
          <w:p w14:paraId="5616CFFE" w14:textId="231B3217" w:rsidR="00BA1D19" w:rsidRPr="00BA1D19" w:rsidRDefault="001F1649" w:rsidP="00BA1D19">
            <w:pPr>
              <w:spacing w:after="120"/>
              <w:jc w:val="both"/>
              <w:rPr>
                <w:rFonts w:ascii="Times New Roman" w:hAnsi="Times New Roman" w:cs="Times New Roman"/>
                <w:bCs/>
                <w:sz w:val="22"/>
                <w:szCs w:val="22"/>
              </w:rPr>
            </w:pPr>
            <w:r>
              <w:rPr>
                <w:rFonts w:ascii="Times New Roman" w:hAnsi="Times New Roman" w:cs="Times New Roman"/>
                <w:sz w:val="22"/>
                <w:szCs w:val="22"/>
              </w:rPr>
              <w:lastRenderedPageBreak/>
              <w:t xml:space="preserve">We do not sell or share </w:t>
            </w:r>
            <w:r w:rsidR="007A2081">
              <w:rPr>
                <w:rStyle w:val="FootnoteReference"/>
                <w:rFonts w:ascii="Times New Roman" w:hAnsi="Times New Roman" w:cs="Times New Roman"/>
                <w:sz w:val="22"/>
                <w:szCs w:val="22"/>
              </w:rPr>
              <w:footnoteReference w:id="11"/>
            </w:r>
            <w:r>
              <w:rPr>
                <w:rFonts w:ascii="Times New Roman" w:hAnsi="Times New Roman" w:cs="Times New Roman"/>
                <w:sz w:val="22"/>
                <w:szCs w:val="22"/>
              </w:rPr>
              <w:t>your Personal Information. However, if we did, you would have the right to opt out of the sale or sharing of your Personal Information</w:t>
            </w:r>
            <w:r w:rsidRPr="00BA1D19">
              <w:rPr>
                <w:rFonts w:ascii="Times New Roman" w:hAnsi="Times New Roman" w:cs="Times New Roman"/>
                <w:sz w:val="22"/>
                <w:szCs w:val="22"/>
              </w:rPr>
              <w:t>.</w:t>
            </w:r>
          </w:p>
        </w:tc>
      </w:tr>
    </w:tbl>
    <w:p w14:paraId="7BF0BED5" w14:textId="5DE6C90F" w:rsidR="00D57F5B" w:rsidRDefault="00D57F5B" w:rsidP="00D57F5B">
      <w:pPr>
        <w:jc w:val="both"/>
        <w:outlineLvl w:val="1"/>
        <w:rPr>
          <w:b/>
          <w:bCs/>
          <w:color w:val="333333"/>
          <w:sz w:val="22"/>
          <w:szCs w:val="22"/>
        </w:rPr>
      </w:pPr>
    </w:p>
    <w:p w14:paraId="48797BE7" w14:textId="77777777" w:rsidR="00951818" w:rsidRPr="00D57F5B" w:rsidRDefault="00951818" w:rsidP="00951818">
      <w:pPr>
        <w:jc w:val="both"/>
        <w:outlineLvl w:val="1"/>
        <w:rPr>
          <w:bCs/>
          <w:color w:val="333333"/>
          <w:sz w:val="22"/>
          <w:szCs w:val="22"/>
        </w:rPr>
      </w:pPr>
      <w:bookmarkStart w:id="3" w:name="_Hlk114140704"/>
      <w:r w:rsidRPr="00D57F5B">
        <w:rPr>
          <w:bCs/>
          <w:color w:val="333333"/>
          <w:sz w:val="22"/>
          <w:szCs w:val="22"/>
        </w:rPr>
        <w:t xml:space="preserve">Only you, or a person registered with the California Secretary of State that you authorize to act on your behalf, may make a request related to your </w:t>
      </w:r>
      <w:r>
        <w:rPr>
          <w:bCs/>
          <w:color w:val="333333"/>
          <w:sz w:val="22"/>
          <w:szCs w:val="22"/>
        </w:rPr>
        <w:t>Personal Information</w:t>
      </w:r>
      <w:r w:rsidRPr="00D57F5B">
        <w:rPr>
          <w:bCs/>
          <w:color w:val="333333"/>
          <w:sz w:val="22"/>
          <w:szCs w:val="22"/>
        </w:rPr>
        <w:t>. You may also make a request on behalf of your minor child.</w:t>
      </w:r>
    </w:p>
    <w:p w14:paraId="7793155F" w14:textId="77777777" w:rsidR="00951818" w:rsidRPr="00D57F5B" w:rsidRDefault="00951818" w:rsidP="00951818">
      <w:pPr>
        <w:jc w:val="both"/>
        <w:outlineLvl w:val="1"/>
        <w:rPr>
          <w:bCs/>
          <w:color w:val="333333"/>
          <w:sz w:val="22"/>
          <w:szCs w:val="22"/>
        </w:rPr>
      </w:pPr>
    </w:p>
    <w:p w14:paraId="60A7D026" w14:textId="77777777" w:rsidR="00951818" w:rsidRPr="00D57F5B" w:rsidRDefault="00951818" w:rsidP="00951818">
      <w:pPr>
        <w:jc w:val="both"/>
        <w:outlineLvl w:val="1"/>
        <w:rPr>
          <w:bCs/>
          <w:color w:val="333333"/>
          <w:sz w:val="22"/>
          <w:szCs w:val="22"/>
        </w:rPr>
      </w:pPr>
      <w:r w:rsidRPr="00D57F5B">
        <w:rPr>
          <w:bCs/>
          <w:color w:val="333333"/>
          <w:sz w:val="22"/>
          <w:szCs w:val="22"/>
        </w:rPr>
        <w:t>You may only make a request for access or data portability twice within a 12-month period. The request must:</w:t>
      </w:r>
    </w:p>
    <w:p w14:paraId="20E93EB6" w14:textId="77777777" w:rsidR="00951818" w:rsidRPr="00D57F5B" w:rsidRDefault="00951818" w:rsidP="00951818">
      <w:pPr>
        <w:jc w:val="both"/>
        <w:outlineLvl w:val="1"/>
        <w:rPr>
          <w:bCs/>
          <w:color w:val="333333"/>
          <w:sz w:val="22"/>
          <w:szCs w:val="22"/>
        </w:rPr>
      </w:pPr>
    </w:p>
    <w:p w14:paraId="2F179E17" w14:textId="77777777" w:rsidR="00951818" w:rsidRPr="00D57F5B" w:rsidRDefault="00951818" w:rsidP="00951818">
      <w:pPr>
        <w:numPr>
          <w:ilvl w:val="0"/>
          <w:numId w:val="41"/>
        </w:numPr>
        <w:jc w:val="both"/>
        <w:outlineLvl w:val="1"/>
        <w:rPr>
          <w:bCs/>
          <w:color w:val="333333"/>
          <w:sz w:val="22"/>
          <w:szCs w:val="22"/>
        </w:rPr>
      </w:pPr>
      <w:r w:rsidRPr="00D57F5B">
        <w:rPr>
          <w:bCs/>
          <w:color w:val="333333"/>
          <w:sz w:val="22"/>
          <w:szCs w:val="22"/>
        </w:rPr>
        <w:t>Provide sufficient information that allows us to reasonably verify you are the person about whom we collected personal information or an authorized representative.</w:t>
      </w:r>
    </w:p>
    <w:p w14:paraId="79BC3F67" w14:textId="54FF794A" w:rsidR="00951818" w:rsidRPr="00951818" w:rsidRDefault="00951818" w:rsidP="00D57F5B">
      <w:pPr>
        <w:numPr>
          <w:ilvl w:val="0"/>
          <w:numId w:val="41"/>
        </w:numPr>
        <w:jc w:val="both"/>
        <w:outlineLvl w:val="1"/>
        <w:rPr>
          <w:bCs/>
          <w:color w:val="333333"/>
          <w:sz w:val="22"/>
          <w:szCs w:val="22"/>
        </w:rPr>
      </w:pPr>
      <w:r w:rsidRPr="00D57F5B">
        <w:rPr>
          <w:bCs/>
          <w:color w:val="333333"/>
          <w:sz w:val="22"/>
          <w:szCs w:val="22"/>
        </w:rPr>
        <w:t>Describe your request with sufficient detail that allows us to properly understand, evaluate, and respond to it.</w:t>
      </w:r>
    </w:p>
    <w:bookmarkEnd w:id="3"/>
    <w:p w14:paraId="6971F842" w14:textId="77777777" w:rsidR="00D57F5B" w:rsidRPr="00D57F5B" w:rsidRDefault="00D57F5B" w:rsidP="00D57F5B">
      <w:pPr>
        <w:jc w:val="both"/>
        <w:outlineLvl w:val="1"/>
        <w:rPr>
          <w:color w:val="333333"/>
          <w:sz w:val="22"/>
          <w:szCs w:val="22"/>
        </w:rPr>
      </w:pPr>
    </w:p>
    <w:p w14:paraId="5A073958" w14:textId="3D7C287E" w:rsidR="005A3DCF" w:rsidRPr="00822633" w:rsidRDefault="005A3DCF" w:rsidP="005A3DCF">
      <w:pPr>
        <w:pStyle w:val="ListParagraph"/>
        <w:numPr>
          <w:ilvl w:val="0"/>
          <w:numId w:val="36"/>
        </w:numPr>
        <w:ind w:left="360"/>
        <w:jc w:val="both"/>
        <w:outlineLvl w:val="1"/>
        <w:rPr>
          <w:b/>
          <w:bCs/>
          <w:color w:val="333333"/>
          <w:sz w:val="22"/>
          <w:szCs w:val="22"/>
        </w:rPr>
      </w:pPr>
      <w:r w:rsidRPr="00822633">
        <w:rPr>
          <w:b/>
          <w:bCs/>
          <w:color w:val="333333"/>
          <w:sz w:val="22"/>
          <w:szCs w:val="22"/>
        </w:rPr>
        <w:t>Colorado, Connecticut, Virginia, and Utah Residents</w:t>
      </w:r>
    </w:p>
    <w:p w14:paraId="5B6486DA" w14:textId="765B8DB8" w:rsidR="00F258D4" w:rsidRDefault="00F258D4" w:rsidP="00F258D4">
      <w:pPr>
        <w:jc w:val="both"/>
        <w:outlineLvl w:val="1"/>
        <w:rPr>
          <w:b/>
          <w:bCs/>
          <w:color w:val="333333"/>
          <w:sz w:val="22"/>
          <w:szCs w:val="22"/>
        </w:rPr>
      </w:pPr>
    </w:p>
    <w:p w14:paraId="1EC535E4" w14:textId="77777777" w:rsidR="00822633" w:rsidRDefault="00822633" w:rsidP="00822633">
      <w:pPr>
        <w:jc w:val="both"/>
        <w:outlineLvl w:val="1"/>
        <w:rPr>
          <w:iCs/>
          <w:color w:val="333333"/>
          <w:sz w:val="22"/>
          <w:szCs w:val="22"/>
        </w:rPr>
      </w:pPr>
      <w:r w:rsidRPr="00137FEA">
        <w:rPr>
          <w:iCs/>
          <w:color w:val="333333"/>
          <w:sz w:val="22"/>
          <w:szCs w:val="22"/>
        </w:rPr>
        <w:t>This Section</w:t>
      </w:r>
      <w:r>
        <w:rPr>
          <w:iCs/>
          <w:color w:val="333333"/>
          <w:sz w:val="22"/>
          <w:szCs w:val="22"/>
        </w:rPr>
        <w:t xml:space="preserve"> 12</w:t>
      </w:r>
      <w:r w:rsidRPr="00137FEA">
        <w:rPr>
          <w:iCs/>
          <w:color w:val="333333"/>
          <w:sz w:val="22"/>
          <w:szCs w:val="22"/>
        </w:rPr>
        <w:t xml:space="preserve"> applies to our collection and use of Personal Information if you are a resident of</w:t>
      </w:r>
      <w:r>
        <w:rPr>
          <w:iCs/>
          <w:color w:val="333333"/>
          <w:sz w:val="22"/>
          <w:szCs w:val="22"/>
        </w:rPr>
        <w:t xml:space="preserve"> Colorado, Connecticut, Virginia, or Utah</w:t>
      </w:r>
      <w:r w:rsidRPr="00137FEA">
        <w:rPr>
          <w:iCs/>
          <w:color w:val="333333"/>
          <w:sz w:val="22"/>
          <w:szCs w:val="22"/>
        </w:rPr>
        <w:t xml:space="preserve">, as required by </w:t>
      </w:r>
      <w:r>
        <w:rPr>
          <w:iCs/>
          <w:color w:val="333333"/>
          <w:sz w:val="22"/>
          <w:szCs w:val="22"/>
        </w:rPr>
        <w:t>the</w:t>
      </w:r>
      <w:r w:rsidRPr="003D2550">
        <w:rPr>
          <w:iCs/>
          <w:color w:val="333333"/>
          <w:sz w:val="22"/>
          <w:szCs w:val="22"/>
        </w:rPr>
        <w:t xml:space="preserve"> Colorado Privacy Act, Connecticut Act Concerning Personal Data Privacy and Online Monitoring, Virginia Consumer Data Protraction Act, and Utah Consumer Privacy Act</w:t>
      </w:r>
      <w:r>
        <w:rPr>
          <w:iCs/>
          <w:color w:val="333333"/>
          <w:sz w:val="22"/>
          <w:szCs w:val="22"/>
        </w:rPr>
        <w:t xml:space="preserve">. </w:t>
      </w:r>
    </w:p>
    <w:p w14:paraId="0EB12946" w14:textId="77777777" w:rsidR="00822633" w:rsidRDefault="00822633" w:rsidP="00822633">
      <w:pPr>
        <w:jc w:val="both"/>
        <w:outlineLvl w:val="1"/>
        <w:rPr>
          <w:iCs/>
          <w:color w:val="333333"/>
          <w:sz w:val="22"/>
          <w:szCs w:val="22"/>
        </w:rPr>
      </w:pPr>
    </w:p>
    <w:p w14:paraId="3D8913CF" w14:textId="77777777" w:rsidR="00822633" w:rsidRPr="00137FEA" w:rsidRDefault="00822633" w:rsidP="00822633">
      <w:pPr>
        <w:jc w:val="both"/>
        <w:outlineLvl w:val="1"/>
        <w:rPr>
          <w:iCs/>
          <w:color w:val="333333"/>
          <w:sz w:val="22"/>
          <w:szCs w:val="22"/>
        </w:rPr>
      </w:pPr>
      <w:r>
        <w:rPr>
          <w:iCs/>
          <w:color w:val="333333"/>
          <w:sz w:val="22"/>
          <w:szCs w:val="22"/>
        </w:rPr>
        <w:t xml:space="preserve">For a description of </w:t>
      </w:r>
      <w:r w:rsidRPr="00137FEA">
        <w:rPr>
          <w:iCs/>
          <w:color w:val="333333"/>
          <w:sz w:val="22"/>
          <w:szCs w:val="22"/>
        </w:rPr>
        <w:t>the categories of Personal Information</w:t>
      </w:r>
      <w:r>
        <w:rPr>
          <w:iCs/>
          <w:color w:val="333333"/>
          <w:sz w:val="22"/>
          <w:szCs w:val="22"/>
        </w:rPr>
        <w:t xml:space="preserve"> </w:t>
      </w:r>
      <w:r w:rsidRPr="00137FEA">
        <w:rPr>
          <w:iCs/>
          <w:color w:val="333333"/>
          <w:sz w:val="22"/>
          <w:szCs w:val="22"/>
        </w:rPr>
        <w:t>collected and disclosed by us</w:t>
      </w:r>
      <w:r>
        <w:rPr>
          <w:iCs/>
          <w:color w:val="333333"/>
          <w:sz w:val="22"/>
          <w:szCs w:val="22"/>
        </w:rPr>
        <w:t xml:space="preserve"> and whether such Personal Information is sold or shared, please see Section 11(A).  </w:t>
      </w:r>
    </w:p>
    <w:p w14:paraId="4EC9BA93" w14:textId="77777777" w:rsidR="00822633" w:rsidRPr="00137FEA" w:rsidRDefault="00822633" w:rsidP="00822633">
      <w:pPr>
        <w:pStyle w:val="ListParagraph"/>
        <w:jc w:val="both"/>
        <w:outlineLvl w:val="1"/>
        <w:rPr>
          <w:iCs/>
          <w:color w:val="333333"/>
          <w:sz w:val="22"/>
          <w:szCs w:val="22"/>
        </w:rPr>
      </w:pPr>
    </w:p>
    <w:p w14:paraId="2C077318" w14:textId="77777777" w:rsidR="00822633" w:rsidRDefault="00822633" w:rsidP="00822633">
      <w:pPr>
        <w:pStyle w:val="ListParagraph"/>
        <w:ind w:left="0"/>
        <w:jc w:val="both"/>
        <w:outlineLvl w:val="1"/>
        <w:rPr>
          <w:iCs/>
          <w:color w:val="333333"/>
          <w:sz w:val="22"/>
          <w:szCs w:val="22"/>
        </w:rPr>
      </w:pPr>
      <w:r>
        <w:rPr>
          <w:iCs/>
          <w:color w:val="333333"/>
          <w:sz w:val="22"/>
          <w:szCs w:val="22"/>
        </w:rPr>
        <w:t>As a resident of Colorado, Connecticut, Virginia, and Utah, you have the following rights with respect to your Personal Information:</w:t>
      </w:r>
    </w:p>
    <w:p w14:paraId="34D72374" w14:textId="77777777" w:rsidR="00822633" w:rsidRDefault="00822633" w:rsidP="00822633">
      <w:pPr>
        <w:pStyle w:val="ListParagraph"/>
        <w:ind w:left="0"/>
        <w:jc w:val="both"/>
        <w:outlineLvl w:val="1"/>
        <w:rPr>
          <w:iCs/>
          <w:color w:val="333333"/>
          <w:sz w:val="22"/>
          <w:szCs w:val="22"/>
        </w:rPr>
      </w:pPr>
    </w:p>
    <w:p w14:paraId="3C77FAC6" w14:textId="77777777" w:rsidR="00822633" w:rsidRDefault="00822633" w:rsidP="00822633">
      <w:pPr>
        <w:pStyle w:val="ListParagraph"/>
        <w:numPr>
          <w:ilvl w:val="0"/>
          <w:numId w:val="43"/>
        </w:numPr>
        <w:jc w:val="both"/>
        <w:outlineLvl w:val="1"/>
        <w:rPr>
          <w:iCs/>
          <w:color w:val="333333"/>
          <w:sz w:val="22"/>
          <w:szCs w:val="22"/>
        </w:rPr>
      </w:pPr>
      <w:r>
        <w:rPr>
          <w:iCs/>
          <w:color w:val="333333"/>
          <w:sz w:val="22"/>
          <w:szCs w:val="22"/>
        </w:rPr>
        <w:t>Notice</w:t>
      </w:r>
    </w:p>
    <w:p w14:paraId="61DC4B67" w14:textId="77777777" w:rsidR="00822633" w:rsidRDefault="00822633" w:rsidP="00822633">
      <w:pPr>
        <w:pStyle w:val="ListParagraph"/>
        <w:numPr>
          <w:ilvl w:val="0"/>
          <w:numId w:val="43"/>
        </w:numPr>
        <w:jc w:val="both"/>
        <w:outlineLvl w:val="1"/>
        <w:rPr>
          <w:iCs/>
          <w:color w:val="333333"/>
          <w:sz w:val="22"/>
          <w:szCs w:val="22"/>
        </w:rPr>
      </w:pPr>
      <w:r>
        <w:rPr>
          <w:iCs/>
          <w:color w:val="333333"/>
          <w:sz w:val="22"/>
          <w:szCs w:val="22"/>
        </w:rPr>
        <w:t>Access</w:t>
      </w:r>
    </w:p>
    <w:p w14:paraId="5B45A793" w14:textId="77777777" w:rsidR="00822633" w:rsidRDefault="00822633" w:rsidP="00822633">
      <w:pPr>
        <w:pStyle w:val="ListParagraph"/>
        <w:numPr>
          <w:ilvl w:val="0"/>
          <w:numId w:val="43"/>
        </w:numPr>
        <w:jc w:val="both"/>
        <w:outlineLvl w:val="1"/>
        <w:rPr>
          <w:iCs/>
          <w:color w:val="333333"/>
          <w:sz w:val="22"/>
          <w:szCs w:val="22"/>
        </w:rPr>
      </w:pPr>
      <w:r>
        <w:rPr>
          <w:iCs/>
          <w:color w:val="333333"/>
          <w:sz w:val="22"/>
          <w:szCs w:val="22"/>
        </w:rPr>
        <w:t>Data Portability</w:t>
      </w:r>
    </w:p>
    <w:p w14:paraId="1A3AA798" w14:textId="77777777" w:rsidR="00822633" w:rsidRDefault="00822633" w:rsidP="00822633">
      <w:pPr>
        <w:pStyle w:val="ListParagraph"/>
        <w:numPr>
          <w:ilvl w:val="0"/>
          <w:numId w:val="43"/>
        </w:numPr>
        <w:jc w:val="both"/>
        <w:outlineLvl w:val="1"/>
        <w:rPr>
          <w:iCs/>
          <w:color w:val="333333"/>
          <w:sz w:val="22"/>
          <w:szCs w:val="22"/>
        </w:rPr>
      </w:pPr>
      <w:r>
        <w:rPr>
          <w:iCs/>
          <w:color w:val="333333"/>
          <w:sz w:val="22"/>
          <w:szCs w:val="22"/>
        </w:rPr>
        <w:t>Erasure</w:t>
      </w:r>
    </w:p>
    <w:p w14:paraId="573C28FE" w14:textId="77777777" w:rsidR="00822633" w:rsidRDefault="00822633" w:rsidP="00822633">
      <w:pPr>
        <w:pStyle w:val="ListParagraph"/>
        <w:numPr>
          <w:ilvl w:val="0"/>
          <w:numId w:val="43"/>
        </w:numPr>
        <w:jc w:val="both"/>
        <w:outlineLvl w:val="1"/>
        <w:rPr>
          <w:iCs/>
          <w:color w:val="333333"/>
          <w:sz w:val="22"/>
          <w:szCs w:val="22"/>
        </w:rPr>
      </w:pPr>
      <w:r>
        <w:rPr>
          <w:iCs/>
          <w:color w:val="333333"/>
          <w:sz w:val="22"/>
          <w:szCs w:val="22"/>
        </w:rPr>
        <w:t>Correction</w:t>
      </w:r>
    </w:p>
    <w:p w14:paraId="39FD69A5" w14:textId="77777777" w:rsidR="00822633" w:rsidRDefault="00822633" w:rsidP="00822633">
      <w:pPr>
        <w:pStyle w:val="ListParagraph"/>
        <w:numPr>
          <w:ilvl w:val="0"/>
          <w:numId w:val="43"/>
        </w:numPr>
        <w:jc w:val="both"/>
        <w:outlineLvl w:val="1"/>
        <w:rPr>
          <w:iCs/>
          <w:color w:val="333333"/>
          <w:sz w:val="22"/>
          <w:szCs w:val="22"/>
        </w:rPr>
      </w:pPr>
      <w:proofErr w:type="spellStart"/>
      <w:r>
        <w:rPr>
          <w:iCs/>
          <w:color w:val="333333"/>
          <w:sz w:val="22"/>
          <w:szCs w:val="22"/>
        </w:rPr>
        <w:t>Opt</w:t>
      </w:r>
      <w:proofErr w:type="spellEnd"/>
      <w:r>
        <w:rPr>
          <w:iCs/>
          <w:color w:val="333333"/>
          <w:sz w:val="22"/>
          <w:szCs w:val="22"/>
        </w:rPr>
        <w:t xml:space="preserve"> Out of Sales of Personal Information</w:t>
      </w:r>
    </w:p>
    <w:p w14:paraId="49CAC2D2" w14:textId="77777777" w:rsidR="00822633" w:rsidRPr="009B3584" w:rsidRDefault="00822633" w:rsidP="00822633">
      <w:pPr>
        <w:pStyle w:val="ListParagraph"/>
        <w:ind w:left="0"/>
        <w:jc w:val="both"/>
        <w:outlineLvl w:val="1"/>
        <w:rPr>
          <w:iCs/>
          <w:color w:val="333333"/>
          <w:sz w:val="22"/>
          <w:szCs w:val="22"/>
        </w:rPr>
      </w:pPr>
    </w:p>
    <w:p w14:paraId="02A0D101" w14:textId="327C5F28" w:rsidR="00822633" w:rsidRDefault="00822633" w:rsidP="00822633">
      <w:pPr>
        <w:jc w:val="both"/>
        <w:outlineLvl w:val="1"/>
        <w:rPr>
          <w:color w:val="333333"/>
          <w:sz w:val="22"/>
          <w:szCs w:val="22"/>
        </w:rPr>
      </w:pPr>
      <w:r>
        <w:rPr>
          <w:color w:val="333333"/>
          <w:sz w:val="22"/>
          <w:szCs w:val="22"/>
        </w:rPr>
        <w:t>For a description of these rights, see Section 11(B) above.  In addition, you have the right to opt out of targeted advertising and profiling, to the extent that profiling makes decisions that produce legal or similarly significant effects concerning you. To exercise any of these rights available to you, see Section 1</w:t>
      </w:r>
      <w:r w:rsidR="007542C0">
        <w:rPr>
          <w:color w:val="333333"/>
          <w:sz w:val="22"/>
          <w:szCs w:val="22"/>
        </w:rPr>
        <w:t>3</w:t>
      </w:r>
      <w:r>
        <w:rPr>
          <w:color w:val="333333"/>
          <w:sz w:val="22"/>
          <w:szCs w:val="22"/>
        </w:rPr>
        <w:t xml:space="preserve"> below.</w:t>
      </w:r>
    </w:p>
    <w:p w14:paraId="6E7EB740" w14:textId="77777777" w:rsidR="00822633" w:rsidRDefault="00822633" w:rsidP="00822633">
      <w:pPr>
        <w:jc w:val="both"/>
        <w:outlineLvl w:val="1"/>
        <w:rPr>
          <w:color w:val="333333"/>
          <w:sz w:val="22"/>
          <w:szCs w:val="22"/>
        </w:rPr>
      </w:pPr>
    </w:p>
    <w:p w14:paraId="3158CA54" w14:textId="38BA9964" w:rsidR="00F258D4" w:rsidRPr="00F258D4" w:rsidRDefault="00822633" w:rsidP="00F258D4">
      <w:pPr>
        <w:jc w:val="both"/>
        <w:outlineLvl w:val="1"/>
        <w:rPr>
          <w:color w:val="333333"/>
          <w:sz w:val="22"/>
          <w:szCs w:val="22"/>
        </w:rPr>
      </w:pPr>
      <w:r>
        <w:rPr>
          <w:color w:val="333333"/>
          <w:sz w:val="22"/>
          <w:szCs w:val="22"/>
        </w:rPr>
        <w:t>Where we collect sensitive Personal Information from you, we will only do so where we have obtained your prior express consent</w:t>
      </w:r>
      <w:r w:rsidR="00B670EC">
        <w:rPr>
          <w:color w:val="333333"/>
          <w:sz w:val="22"/>
          <w:szCs w:val="22"/>
        </w:rPr>
        <w:t>, if required</w:t>
      </w:r>
      <w:r>
        <w:rPr>
          <w:color w:val="333333"/>
          <w:sz w:val="22"/>
          <w:szCs w:val="22"/>
        </w:rPr>
        <w:t>.</w:t>
      </w:r>
      <w:r w:rsidR="007A2081">
        <w:rPr>
          <w:rStyle w:val="FootnoteReference"/>
          <w:color w:val="333333"/>
          <w:sz w:val="22"/>
          <w:szCs w:val="22"/>
        </w:rPr>
        <w:footnoteReference w:id="12"/>
      </w:r>
      <w:r>
        <w:rPr>
          <w:color w:val="333333"/>
          <w:sz w:val="22"/>
          <w:szCs w:val="22"/>
        </w:rPr>
        <w:t xml:space="preserve"> </w:t>
      </w:r>
    </w:p>
    <w:p w14:paraId="33E28915" w14:textId="14B1ADB1" w:rsidR="005A3DCF" w:rsidRPr="00822633" w:rsidRDefault="005A3DCF" w:rsidP="00822633">
      <w:pPr>
        <w:jc w:val="both"/>
        <w:outlineLvl w:val="1"/>
        <w:rPr>
          <w:b/>
          <w:bCs/>
          <w:color w:val="333333"/>
          <w:sz w:val="22"/>
          <w:szCs w:val="22"/>
        </w:rPr>
      </w:pPr>
    </w:p>
    <w:p w14:paraId="6F63EF07" w14:textId="740624BB" w:rsidR="00951818" w:rsidRDefault="00951818" w:rsidP="00BE65F2">
      <w:pPr>
        <w:pStyle w:val="ListParagraph"/>
        <w:numPr>
          <w:ilvl w:val="0"/>
          <w:numId w:val="36"/>
        </w:numPr>
        <w:spacing w:line="330" w:lineRule="atLeast"/>
        <w:ind w:left="360"/>
        <w:jc w:val="both"/>
        <w:outlineLvl w:val="1"/>
        <w:rPr>
          <w:b/>
          <w:bCs/>
          <w:color w:val="333333"/>
          <w:sz w:val="22"/>
          <w:szCs w:val="22"/>
        </w:rPr>
      </w:pPr>
      <w:r>
        <w:rPr>
          <w:b/>
          <w:bCs/>
          <w:color w:val="333333"/>
          <w:sz w:val="22"/>
          <w:szCs w:val="22"/>
        </w:rPr>
        <w:t>Exercising Your Individual Privacy Rights</w:t>
      </w:r>
    </w:p>
    <w:p w14:paraId="2ABC1E69" w14:textId="7B82385B" w:rsidR="00951818" w:rsidRDefault="00951818" w:rsidP="00951818">
      <w:pPr>
        <w:spacing w:line="330" w:lineRule="atLeast"/>
        <w:jc w:val="both"/>
        <w:outlineLvl w:val="1"/>
        <w:rPr>
          <w:b/>
          <w:bCs/>
          <w:color w:val="333333"/>
          <w:sz w:val="22"/>
          <w:szCs w:val="22"/>
        </w:rPr>
      </w:pPr>
    </w:p>
    <w:p w14:paraId="36627448" w14:textId="1A225321" w:rsidR="00951818" w:rsidRDefault="00951818" w:rsidP="00A85603">
      <w:pPr>
        <w:jc w:val="both"/>
        <w:outlineLvl w:val="1"/>
        <w:rPr>
          <w:color w:val="333333"/>
          <w:sz w:val="22"/>
          <w:szCs w:val="22"/>
        </w:rPr>
      </w:pPr>
      <w:bookmarkStart w:id="4" w:name="_Hlk114140740"/>
      <w:r w:rsidRPr="00951818">
        <w:rPr>
          <w:color w:val="333333"/>
          <w:sz w:val="22"/>
          <w:szCs w:val="22"/>
        </w:rPr>
        <w:t xml:space="preserve">To exercise </w:t>
      </w:r>
      <w:r w:rsidR="004847CB">
        <w:rPr>
          <w:color w:val="333333"/>
          <w:sz w:val="22"/>
          <w:szCs w:val="22"/>
        </w:rPr>
        <w:t xml:space="preserve">any of the </w:t>
      </w:r>
      <w:r w:rsidR="007F7AC8">
        <w:rPr>
          <w:color w:val="333333"/>
          <w:sz w:val="22"/>
          <w:szCs w:val="22"/>
        </w:rPr>
        <w:t>privacy rights</w:t>
      </w:r>
      <w:r w:rsidR="004847CB">
        <w:rPr>
          <w:color w:val="333333"/>
          <w:sz w:val="22"/>
          <w:szCs w:val="22"/>
        </w:rPr>
        <w:t xml:space="preserve"> afforded to you under applicable data protection law</w:t>
      </w:r>
      <w:r w:rsidRPr="00951818">
        <w:rPr>
          <w:color w:val="333333"/>
          <w:sz w:val="22"/>
          <w:szCs w:val="22"/>
        </w:rPr>
        <w:t>, please submit a request to us by one of the following methods:</w:t>
      </w:r>
    </w:p>
    <w:p w14:paraId="0FA25D76" w14:textId="77777777" w:rsidR="00A85603" w:rsidRDefault="00A85603" w:rsidP="00A85603">
      <w:pPr>
        <w:jc w:val="both"/>
        <w:outlineLvl w:val="1"/>
        <w:rPr>
          <w:color w:val="333333"/>
          <w:sz w:val="22"/>
          <w:szCs w:val="22"/>
        </w:rPr>
      </w:pPr>
    </w:p>
    <w:p w14:paraId="4227477F" w14:textId="0CC7C010" w:rsidR="00951818" w:rsidRDefault="00951818" w:rsidP="00A85603">
      <w:pPr>
        <w:pStyle w:val="ListParagraph"/>
        <w:numPr>
          <w:ilvl w:val="0"/>
          <w:numId w:val="42"/>
        </w:numPr>
        <w:jc w:val="both"/>
        <w:outlineLvl w:val="1"/>
        <w:rPr>
          <w:color w:val="333333"/>
          <w:sz w:val="22"/>
          <w:szCs w:val="22"/>
        </w:rPr>
      </w:pPr>
      <w:r w:rsidRPr="00951818">
        <w:rPr>
          <w:color w:val="333333"/>
          <w:sz w:val="22"/>
          <w:szCs w:val="22"/>
        </w:rPr>
        <w:t xml:space="preserve">Calling us at </w:t>
      </w:r>
      <w:r w:rsidRPr="00951818">
        <w:rPr>
          <w:b/>
          <w:bCs/>
          <w:color w:val="333333"/>
          <w:sz w:val="22"/>
          <w:szCs w:val="22"/>
          <w:highlight w:val="yellow"/>
        </w:rPr>
        <w:t>[</w:t>
      </w:r>
      <w:r w:rsidR="00023B8A">
        <w:rPr>
          <w:b/>
          <w:bCs/>
          <w:color w:val="333333"/>
          <w:sz w:val="22"/>
          <w:szCs w:val="22"/>
          <w:highlight w:val="yellow"/>
        </w:rPr>
        <w:t>708-416-8042</w:t>
      </w:r>
      <w:r w:rsidRPr="00951818">
        <w:rPr>
          <w:b/>
          <w:bCs/>
          <w:color w:val="333333"/>
          <w:sz w:val="22"/>
          <w:szCs w:val="22"/>
          <w:highlight w:val="yellow"/>
        </w:rPr>
        <w:t>]</w:t>
      </w:r>
      <w:r w:rsidR="007A2081">
        <w:rPr>
          <w:rStyle w:val="FootnoteReference"/>
          <w:b/>
          <w:bCs/>
          <w:color w:val="333333"/>
          <w:sz w:val="22"/>
          <w:szCs w:val="22"/>
          <w:highlight w:val="yellow"/>
        </w:rPr>
        <w:footnoteReference w:id="13"/>
      </w:r>
    </w:p>
    <w:p w14:paraId="0690EAD7" w14:textId="0861B3F3" w:rsidR="00951818" w:rsidRPr="00951818" w:rsidRDefault="00951818" w:rsidP="00A85603">
      <w:pPr>
        <w:pStyle w:val="ListParagraph"/>
        <w:numPr>
          <w:ilvl w:val="0"/>
          <w:numId w:val="42"/>
        </w:numPr>
        <w:jc w:val="both"/>
        <w:outlineLvl w:val="1"/>
        <w:rPr>
          <w:color w:val="333333"/>
          <w:sz w:val="22"/>
          <w:szCs w:val="22"/>
        </w:rPr>
      </w:pPr>
      <w:r w:rsidRPr="00951818">
        <w:rPr>
          <w:color w:val="333333"/>
          <w:sz w:val="22"/>
          <w:szCs w:val="22"/>
        </w:rPr>
        <w:t xml:space="preserve">E-mailing us at </w:t>
      </w:r>
      <w:r w:rsidRPr="00951818">
        <w:rPr>
          <w:b/>
          <w:bCs/>
          <w:color w:val="333333"/>
          <w:sz w:val="22"/>
          <w:szCs w:val="22"/>
          <w:highlight w:val="yellow"/>
        </w:rPr>
        <w:t>[</w:t>
      </w:r>
      <w:r w:rsidR="00C51F3F">
        <w:rPr>
          <w:b/>
          <w:bCs/>
          <w:color w:val="333333"/>
          <w:sz w:val="22"/>
          <w:szCs w:val="22"/>
          <w:highlight w:val="yellow"/>
        </w:rPr>
        <w:t>info@pointepestcontrol.net</w:t>
      </w:r>
      <w:r w:rsidRPr="00951818">
        <w:rPr>
          <w:b/>
          <w:bCs/>
          <w:color w:val="333333"/>
          <w:sz w:val="22"/>
          <w:szCs w:val="22"/>
          <w:highlight w:val="yellow"/>
        </w:rPr>
        <w:t>]</w:t>
      </w:r>
      <w:r w:rsidR="009764F3">
        <w:rPr>
          <w:rStyle w:val="FootnoteReference"/>
          <w:b/>
          <w:bCs/>
          <w:color w:val="333333"/>
          <w:sz w:val="22"/>
          <w:szCs w:val="22"/>
          <w:highlight w:val="yellow"/>
        </w:rPr>
        <w:footnoteReference w:id="14"/>
      </w:r>
    </w:p>
    <w:p w14:paraId="53A44A40" w14:textId="77777777" w:rsidR="00951818" w:rsidRPr="00A85603" w:rsidRDefault="00951818" w:rsidP="00A85603">
      <w:pPr>
        <w:ind w:left="360"/>
        <w:jc w:val="both"/>
        <w:outlineLvl w:val="1"/>
        <w:rPr>
          <w:color w:val="333333"/>
          <w:sz w:val="22"/>
          <w:szCs w:val="22"/>
        </w:rPr>
      </w:pPr>
    </w:p>
    <w:bookmarkEnd w:id="4"/>
    <w:p w14:paraId="5199239A" w14:textId="5D664928" w:rsidR="00822633" w:rsidRPr="009060B4" w:rsidRDefault="00822633" w:rsidP="00822633">
      <w:pPr>
        <w:jc w:val="both"/>
        <w:outlineLvl w:val="1"/>
        <w:rPr>
          <w:b/>
          <w:bCs/>
          <w:color w:val="333333"/>
          <w:sz w:val="22"/>
          <w:szCs w:val="22"/>
        </w:rPr>
      </w:pPr>
      <w:r w:rsidRPr="003F487C">
        <w:rPr>
          <w:b/>
          <w:bCs/>
          <w:color w:val="333333"/>
          <w:sz w:val="22"/>
          <w:szCs w:val="22"/>
        </w:rPr>
        <w:t xml:space="preserve">California </w:t>
      </w:r>
      <w:r>
        <w:rPr>
          <w:b/>
          <w:bCs/>
          <w:color w:val="333333"/>
          <w:sz w:val="22"/>
          <w:szCs w:val="22"/>
        </w:rPr>
        <w:t>R</w:t>
      </w:r>
      <w:r w:rsidRPr="003F487C">
        <w:rPr>
          <w:b/>
          <w:bCs/>
          <w:color w:val="333333"/>
          <w:sz w:val="22"/>
          <w:szCs w:val="22"/>
        </w:rPr>
        <w:t>esidents:</w:t>
      </w:r>
      <w:r w:rsidRPr="003F487C">
        <w:rPr>
          <w:color w:val="333333"/>
          <w:sz w:val="22"/>
          <w:szCs w:val="22"/>
        </w:rPr>
        <w:t xml:space="preserve">  If you would like to opt out of sharing or </w:t>
      </w:r>
      <w:r>
        <w:rPr>
          <w:color w:val="333333"/>
          <w:sz w:val="22"/>
          <w:szCs w:val="22"/>
        </w:rPr>
        <w:t xml:space="preserve">the sales of </w:t>
      </w:r>
      <w:r w:rsidRPr="003F487C">
        <w:rPr>
          <w:color w:val="333333"/>
          <w:sz w:val="22"/>
          <w:szCs w:val="22"/>
        </w:rPr>
        <w:t xml:space="preserve">your Personal Information, you may submit </w:t>
      </w:r>
      <w:proofErr w:type="gramStart"/>
      <w:r w:rsidRPr="003F487C">
        <w:rPr>
          <w:color w:val="333333"/>
          <w:sz w:val="22"/>
          <w:szCs w:val="22"/>
        </w:rPr>
        <w:t>your</w:t>
      </w:r>
      <w:proofErr w:type="gramEnd"/>
      <w:r w:rsidRPr="003F487C">
        <w:rPr>
          <w:color w:val="333333"/>
          <w:sz w:val="22"/>
          <w:szCs w:val="22"/>
        </w:rPr>
        <w:t xml:space="preserve"> opt-out request here: </w:t>
      </w:r>
      <w:r w:rsidRPr="003F487C">
        <w:rPr>
          <w:b/>
          <w:bCs/>
          <w:color w:val="333333"/>
          <w:sz w:val="22"/>
          <w:szCs w:val="22"/>
          <w:highlight w:val="yellow"/>
        </w:rPr>
        <w:t>[</w:t>
      </w:r>
      <w:r w:rsidR="00F310FE">
        <w:rPr>
          <w:b/>
          <w:bCs/>
          <w:color w:val="333333"/>
          <w:sz w:val="22"/>
          <w:szCs w:val="22"/>
          <w:highlight w:val="yellow"/>
        </w:rPr>
        <w:t>www.pointepestcontrol.net/privacy-page-do-not-share-my-personal-data/</w:t>
      </w:r>
      <w:r w:rsidRPr="003F487C">
        <w:rPr>
          <w:b/>
          <w:bCs/>
          <w:color w:val="333333"/>
          <w:sz w:val="22"/>
          <w:szCs w:val="22"/>
          <w:highlight w:val="yellow"/>
        </w:rPr>
        <w:t>]</w:t>
      </w:r>
      <w:r>
        <w:rPr>
          <w:b/>
          <w:bCs/>
          <w:color w:val="333333"/>
          <w:sz w:val="22"/>
          <w:szCs w:val="22"/>
        </w:rPr>
        <w:t>.</w:t>
      </w:r>
      <w:r w:rsidR="009764F3" w:rsidRPr="009764F3">
        <w:rPr>
          <w:rStyle w:val="FootnoteReference"/>
          <w:b/>
          <w:bCs/>
          <w:color w:val="333333"/>
          <w:sz w:val="22"/>
          <w:szCs w:val="22"/>
          <w:highlight w:val="yellow"/>
        </w:rPr>
        <w:t xml:space="preserve"> </w:t>
      </w:r>
      <w:r w:rsidR="009764F3">
        <w:rPr>
          <w:rStyle w:val="FootnoteReference"/>
          <w:b/>
          <w:bCs/>
          <w:color w:val="333333"/>
          <w:sz w:val="22"/>
          <w:szCs w:val="22"/>
          <w:highlight w:val="yellow"/>
        </w:rPr>
        <w:footnoteReference w:id="15"/>
      </w:r>
      <w:r>
        <w:rPr>
          <w:b/>
          <w:bCs/>
          <w:color w:val="333333"/>
          <w:sz w:val="22"/>
          <w:szCs w:val="22"/>
        </w:rPr>
        <w:t xml:space="preserve"> </w:t>
      </w:r>
      <w:r>
        <w:rPr>
          <w:color w:val="333333"/>
          <w:sz w:val="22"/>
          <w:szCs w:val="22"/>
        </w:rPr>
        <w:t xml:space="preserve">If you would like to limit the use of your sensitive Personal Information, you may submit your request here: </w:t>
      </w:r>
      <w:r w:rsidRPr="009060B4">
        <w:rPr>
          <w:color w:val="333333"/>
          <w:sz w:val="22"/>
          <w:szCs w:val="22"/>
          <w:highlight w:val="yellow"/>
        </w:rPr>
        <w:t>[</w:t>
      </w:r>
      <w:r w:rsidR="00F310FE">
        <w:rPr>
          <w:b/>
          <w:bCs/>
          <w:color w:val="333333"/>
          <w:sz w:val="22"/>
          <w:szCs w:val="22"/>
          <w:highlight w:val="yellow"/>
        </w:rPr>
        <w:t>www.pointepestcontrol.net/privacy-page-do-not-share-my-personal-data/</w:t>
      </w:r>
      <w:r w:rsidR="00F310FE" w:rsidRPr="003F487C">
        <w:rPr>
          <w:b/>
          <w:bCs/>
          <w:color w:val="333333"/>
          <w:sz w:val="22"/>
          <w:szCs w:val="22"/>
          <w:highlight w:val="yellow"/>
        </w:rPr>
        <w:t>]</w:t>
      </w:r>
      <w:r w:rsidR="00F310FE">
        <w:rPr>
          <w:b/>
          <w:bCs/>
          <w:color w:val="333333"/>
          <w:sz w:val="22"/>
          <w:szCs w:val="22"/>
        </w:rPr>
        <w:t>.</w:t>
      </w:r>
      <w:r w:rsidRPr="009060B4">
        <w:rPr>
          <w:b/>
          <w:bCs/>
          <w:color w:val="333333"/>
          <w:sz w:val="22"/>
          <w:szCs w:val="22"/>
          <w:highlight w:val="yellow"/>
        </w:rPr>
        <w:t>]</w:t>
      </w:r>
      <w:r w:rsidR="009764F3" w:rsidRPr="009764F3">
        <w:rPr>
          <w:rStyle w:val="FootnoteReference"/>
          <w:b/>
          <w:bCs/>
          <w:color w:val="333333"/>
          <w:sz w:val="22"/>
          <w:szCs w:val="22"/>
          <w:highlight w:val="yellow"/>
        </w:rPr>
        <w:t xml:space="preserve"> </w:t>
      </w:r>
      <w:r w:rsidR="009764F3">
        <w:rPr>
          <w:rStyle w:val="FootnoteReference"/>
          <w:b/>
          <w:bCs/>
          <w:color w:val="333333"/>
          <w:sz w:val="22"/>
          <w:szCs w:val="22"/>
          <w:highlight w:val="yellow"/>
        </w:rPr>
        <w:footnoteReference w:id="16"/>
      </w:r>
    </w:p>
    <w:p w14:paraId="230386D9" w14:textId="77777777" w:rsidR="00822633" w:rsidRDefault="00822633" w:rsidP="00822633">
      <w:pPr>
        <w:jc w:val="both"/>
        <w:outlineLvl w:val="1"/>
        <w:rPr>
          <w:b/>
          <w:bCs/>
          <w:color w:val="333333"/>
          <w:sz w:val="22"/>
          <w:szCs w:val="22"/>
        </w:rPr>
      </w:pPr>
    </w:p>
    <w:p w14:paraId="70A810B0" w14:textId="1042E287" w:rsidR="00822633" w:rsidRDefault="00822633" w:rsidP="00822633">
      <w:pPr>
        <w:jc w:val="both"/>
        <w:outlineLvl w:val="1"/>
        <w:rPr>
          <w:b/>
          <w:bCs/>
          <w:color w:val="333333"/>
          <w:sz w:val="22"/>
          <w:szCs w:val="22"/>
        </w:rPr>
      </w:pPr>
      <w:r w:rsidRPr="007E19BD">
        <w:rPr>
          <w:b/>
          <w:bCs/>
          <w:color w:val="333333"/>
          <w:sz w:val="22"/>
          <w:szCs w:val="22"/>
        </w:rPr>
        <w:t>Colorado</w:t>
      </w:r>
      <w:r>
        <w:rPr>
          <w:b/>
          <w:bCs/>
          <w:color w:val="333333"/>
          <w:sz w:val="22"/>
          <w:szCs w:val="22"/>
        </w:rPr>
        <w:t xml:space="preserve">, Connecticut, Virginia, and Utah </w:t>
      </w:r>
      <w:r w:rsidRPr="007E19BD">
        <w:rPr>
          <w:b/>
          <w:bCs/>
          <w:color w:val="333333"/>
          <w:sz w:val="22"/>
          <w:szCs w:val="22"/>
        </w:rPr>
        <w:t>Residents:</w:t>
      </w:r>
      <w:r>
        <w:rPr>
          <w:b/>
          <w:bCs/>
          <w:color w:val="333333"/>
          <w:sz w:val="22"/>
          <w:szCs w:val="22"/>
        </w:rPr>
        <w:t xml:space="preserve"> </w:t>
      </w:r>
      <w:r>
        <w:rPr>
          <w:color w:val="333333"/>
          <w:sz w:val="22"/>
          <w:szCs w:val="22"/>
        </w:rPr>
        <w:t xml:space="preserve">If you would like to opt out of targeted advertising, the sale of your Personal Information, or profiling, you may submit </w:t>
      </w:r>
      <w:proofErr w:type="gramStart"/>
      <w:r>
        <w:rPr>
          <w:color w:val="333333"/>
          <w:sz w:val="22"/>
          <w:szCs w:val="22"/>
        </w:rPr>
        <w:t>your</w:t>
      </w:r>
      <w:proofErr w:type="gramEnd"/>
      <w:r>
        <w:rPr>
          <w:color w:val="333333"/>
          <w:sz w:val="22"/>
          <w:szCs w:val="22"/>
        </w:rPr>
        <w:t xml:space="preserve"> opt-out request here: </w:t>
      </w:r>
      <w:r w:rsidRPr="007E19BD">
        <w:rPr>
          <w:b/>
          <w:bCs/>
          <w:color w:val="333333"/>
          <w:sz w:val="22"/>
          <w:szCs w:val="22"/>
          <w:highlight w:val="yellow"/>
        </w:rPr>
        <w:t>[</w:t>
      </w:r>
      <w:r w:rsidR="00F310FE">
        <w:rPr>
          <w:b/>
          <w:bCs/>
          <w:color w:val="333333"/>
          <w:sz w:val="22"/>
          <w:szCs w:val="22"/>
          <w:highlight w:val="yellow"/>
        </w:rPr>
        <w:t>www.pointepestcontrol.net/privacy-page-do-not-share-my-personal-data/</w:t>
      </w:r>
      <w:r w:rsidR="00F310FE" w:rsidRPr="003F487C">
        <w:rPr>
          <w:b/>
          <w:bCs/>
          <w:color w:val="333333"/>
          <w:sz w:val="22"/>
          <w:szCs w:val="22"/>
          <w:highlight w:val="yellow"/>
        </w:rPr>
        <w:t>]</w:t>
      </w:r>
      <w:r w:rsidR="00F310FE">
        <w:rPr>
          <w:b/>
          <w:bCs/>
          <w:color w:val="333333"/>
          <w:sz w:val="22"/>
          <w:szCs w:val="22"/>
        </w:rPr>
        <w:t>.</w:t>
      </w:r>
      <w:r w:rsidRPr="007E19BD">
        <w:rPr>
          <w:b/>
          <w:bCs/>
          <w:color w:val="333333"/>
          <w:sz w:val="22"/>
          <w:szCs w:val="22"/>
          <w:highlight w:val="yellow"/>
        </w:rPr>
        <w:t>]</w:t>
      </w:r>
      <w:r w:rsidR="009764F3" w:rsidRPr="009764F3">
        <w:rPr>
          <w:rStyle w:val="FootnoteReference"/>
          <w:b/>
          <w:bCs/>
          <w:color w:val="333333"/>
          <w:sz w:val="22"/>
          <w:szCs w:val="22"/>
          <w:highlight w:val="yellow"/>
        </w:rPr>
        <w:t xml:space="preserve"> </w:t>
      </w:r>
      <w:r w:rsidR="009764F3">
        <w:rPr>
          <w:rStyle w:val="FootnoteReference"/>
          <w:b/>
          <w:bCs/>
          <w:color w:val="333333"/>
          <w:sz w:val="22"/>
          <w:szCs w:val="22"/>
          <w:highlight w:val="yellow"/>
        </w:rPr>
        <w:footnoteReference w:id="17"/>
      </w:r>
    </w:p>
    <w:p w14:paraId="49F231A3" w14:textId="77777777" w:rsidR="00951818" w:rsidRDefault="00951818" w:rsidP="007F7AC8">
      <w:pPr>
        <w:pStyle w:val="ListParagraph"/>
        <w:ind w:left="360"/>
        <w:jc w:val="both"/>
        <w:outlineLvl w:val="1"/>
        <w:rPr>
          <w:b/>
          <w:bCs/>
          <w:color w:val="333333"/>
          <w:sz w:val="22"/>
          <w:szCs w:val="22"/>
        </w:rPr>
      </w:pPr>
    </w:p>
    <w:p w14:paraId="6F9EE36E" w14:textId="77777777" w:rsidR="00405233" w:rsidRPr="00D57F5B" w:rsidRDefault="00405233" w:rsidP="00405233">
      <w:pPr>
        <w:jc w:val="both"/>
        <w:outlineLvl w:val="1"/>
        <w:rPr>
          <w:bCs/>
          <w:color w:val="333333"/>
          <w:sz w:val="22"/>
          <w:szCs w:val="22"/>
        </w:rPr>
      </w:pPr>
      <w:bookmarkStart w:id="6" w:name="_Hlk114140798"/>
      <w:r w:rsidRPr="003F487C">
        <w:rPr>
          <w:b/>
          <w:color w:val="333333"/>
          <w:sz w:val="22"/>
          <w:szCs w:val="22"/>
        </w:rPr>
        <w:t>Verification:</w:t>
      </w:r>
      <w:r>
        <w:rPr>
          <w:bCs/>
          <w:color w:val="333333"/>
          <w:sz w:val="22"/>
          <w:szCs w:val="22"/>
        </w:rPr>
        <w:t xml:space="preserve"> </w:t>
      </w:r>
      <w:r w:rsidRPr="001F3673">
        <w:rPr>
          <w:sz w:val="22"/>
          <w:szCs w:val="22"/>
        </w:rPr>
        <w:t xml:space="preserve">We must verify your identity before fulfilling your requests.  If we cannot initially verify your identity, we may request additional information to complete the verification process. </w:t>
      </w:r>
      <w:r w:rsidRPr="00D57F5B">
        <w:rPr>
          <w:bCs/>
          <w:color w:val="333333"/>
          <w:sz w:val="22"/>
          <w:szCs w:val="22"/>
        </w:rPr>
        <w:t xml:space="preserve">We will only use </w:t>
      </w:r>
      <w:r>
        <w:rPr>
          <w:bCs/>
          <w:color w:val="333333"/>
          <w:sz w:val="22"/>
          <w:szCs w:val="22"/>
        </w:rPr>
        <w:t>Personal Information</w:t>
      </w:r>
      <w:r w:rsidRPr="00D57F5B">
        <w:rPr>
          <w:bCs/>
          <w:color w:val="333333"/>
          <w:sz w:val="22"/>
          <w:szCs w:val="22"/>
        </w:rPr>
        <w:t xml:space="preserve"> provided in a request to verify the requestor’s identity.</w:t>
      </w:r>
      <w:r w:rsidRPr="00742494">
        <w:rPr>
          <w:sz w:val="22"/>
          <w:szCs w:val="22"/>
        </w:rPr>
        <w:t xml:space="preserve"> </w:t>
      </w:r>
      <w:r w:rsidRPr="00742494">
        <w:rPr>
          <w:bCs/>
          <w:color w:val="333333"/>
          <w:sz w:val="22"/>
          <w:szCs w:val="22"/>
        </w:rPr>
        <w:t xml:space="preserve">If you are an authorized agent making a request on behalf of a California consumer, we will also need to verify your identity, which may require proof of your written authorization or evidence of a power of attorney.   </w:t>
      </w:r>
    </w:p>
    <w:p w14:paraId="3D87D950" w14:textId="77777777" w:rsidR="00405233" w:rsidRPr="00D57F5B" w:rsidRDefault="00405233" w:rsidP="00405233">
      <w:pPr>
        <w:jc w:val="both"/>
        <w:outlineLvl w:val="1"/>
        <w:rPr>
          <w:bCs/>
          <w:color w:val="333333"/>
          <w:sz w:val="22"/>
          <w:szCs w:val="22"/>
        </w:rPr>
      </w:pPr>
      <w:r w:rsidRPr="00D57F5B">
        <w:rPr>
          <w:bCs/>
          <w:color w:val="333333"/>
          <w:sz w:val="22"/>
          <w:szCs w:val="22"/>
        </w:rPr>
        <w:tab/>
      </w:r>
    </w:p>
    <w:p w14:paraId="1FA8B0B3" w14:textId="77777777" w:rsidR="00405233" w:rsidRPr="00D57F5B" w:rsidRDefault="00405233" w:rsidP="00405233">
      <w:pPr>
        <w:jc w:val="both"/>
        <w:outlineLvl w:val="1"/>
        <w:rPr>
          <w:bCs/>
          <w:color w:val="333333"/>
          <w:sz w:val="22"/>
          <w:szCs w:val="22"/>
        </w:rPr>
      </w:pPr>
      <w:r w:rsidRPr="00D57F5B">
        <w:rPr>
          <w:bCs/>
          <w:color w:val="333333"/>
          <w:sz w:val="22"/>
          <w:szCs w:val="22"/>
        </w:rPr>
        <w:t xml:space="preserve">We endeavor to respond to requests within </w:t>
      </w:r>
      <w:r>
        <w:rPr>
          <w:bCs/>
          <w:color w:val="333333"/>
          <w:sz w:val="22"/>
          <w:szCs w:val="22"/>
        </w:rPr>
        <w:t xml:space="preserve">the </w:t>
      </w:r>
      <w:proofErr w:type="gramStart"/>
      <w:r>
        <w:rPr>
          <w:bCs/>
          <w:color w:val="333333"/>
          <w:sz w:val="22"/>
          <w:szCs w:val="22"/>
        </w:rPr>
        <w:t>time period</w:t>
      </w:r>
      <w:proofErr w:type="gramEnd"/>
      <w:r>
        <w:rPr>
          <w:bCs/>
          <w:color w:val="333333"/>
          <w:sz w:val="22"/>
          <w:szCs w:val="22"/>
        </w:rPr>
        <w:t xml:space="preserve"> required by applicable law. </w:t>
      </w:r>
      <w:r w:rsidRPr="00D57F5B">
        <w:rPr>
          <w:bCs/>
          <w:color w:val="333333"/>
          <w:sz w:val="22"/>
          <w:szCs w:val="22"/>
        </w:rPr>
        <w:t xml:space="preserve">If we require more time, we will inform you of the reason and extension period in writing. </w:t>
      </w:r>
    </w:p>
    <w:p w14:paraId="258F8651" w14:textId="77777777" w:rsidR="00405233" w:rsidRPr="00D57F5B" w:rsidRDefault="00405233" w:rsidP="00405233">
      <w:pPr>
        <w:jc w:val="both"/>
        <w:outlineLvl w:val="1"/>
        <w:rPr>
          <w:bCs/>
          <w:color w:val="333333"/>
          <w:sz w:val="22"/>
          <w:szCs w:val="22"/>
        </w:rPr>
      </w:pPr>
    </w:p>
    <w:p w14:paraId="0E208940" w14:textId="30E50F66" w:rsidR="00405233" w:rsidRPr="00D57F5B" w:rsidRDefault="00405233" w:rsidP="00405233">
      <w:pPr>
        <w:jc w:val="both"/>
        <w:outlineLvl w:val="1"/>
        <w:rPr>
          <w:bCs/>
          <w:color w:val="333333"/>
          <w:sz w:val="22"/>
          <w:szCs w:val="22"/>
        </w:rPr>
      </w:pPr>
      <w:r w:rsidRPr="00D57F5B">
        <w:rPr>
          <w:bCs/>
          <w:color w:val="333333"/>
          <w:sz w:val="22"/>
          <w:szCs w:val="22"/>
        </w:rPr>
        <w:t>If you have an account with us, we will deliver our written response to that account. If you do not have an account with us, we will deliver our written response by mail or electronically, at your option.</w:t>
      </w:r>
      <w:r w:rsidR="007A2081">
        <w:rPr>
          <w:rStyle w:val="FootnoteReference"/>
          <w:bCs/>
          <w:color w:val="333333"/>
          <w:sz w:val="22"/>
          <w:szCs w:val="22"/>
        </w:rPr>
        <w:footnoteReference w:id="18"/>
      </w:r>
    </w:p>
    <w:p w14:paraId="113E1C18" w14:textId="77777777" w:rsidR="00405233" w:rsidRPr="00D57F5B" w:rsidRDefault="00405233" w:rsidP="00405233">
      <w:pPr>
        <w:jc w:val="both"/>
        <w:outlineLvl w:val="1"/>
        <w:rPr>
          <w:bCs/>
          <w:color w:val="333333"/>
          <w:sz w:val="22"/>
          <w:szCs w:val="22"/>
        </w:rPr>
      </w:pPr>
    </w:p>
    <w:p w14:paraId="16C86EE8" w14:textId="77777777" w:rsidR="00405233" w:rsidRDefault="00405233" w:rsidP="00405233">
      <w:pPr>
        <w:jc w:val="both"/>
        <w:outlineLvl w:val="1"/>
        <w:rPr>
          <w:bCs/>
          <w:color w:val="333333"/>
          <w:sz w:val="22"/>
          <w:szCs w:val="22"/>
        </w:rPr>
      </w:pPr>
      <w:r w:rsidRPr="00D57F5B">
        <w:rPr>
          <w:bCs/>
          <w:color w:val="333333"/>
          <w:sz w:val="22"/>
          <w:szCs w:val="22"/>
        </w:rPr>
        <w:t>We do not charge a fee to process or respond to your request unless it is excessive, repetitive, or manifestly unfounded. If we determine that the request warrants a fee, we will tell you why we made that decision and provide you with a cost estimate before completing your request.</w:t>
      </w:r>
    </w:p>
    <w:p w14:paraId="225377E0" w14:textId="77777777" w:rsidR="00405233" w:rsidRPr="00D57F5B" w:rsidRDefault="00405233" w:rsidP="00405233">
      <w:pPr>
        <w:jc w:val="both"/>
        <w:outlineLvl w:val="1"/>
        <w:rPr>
          <w:bCs/>
          <w:color w:val="333333"/>
          <w:sz w:val="22"/>
          <w:szCs w:val="22"/>
        </w:rPr>
      </w:pPr>
    </w:p>
    <w:p w14:paraId="772A8BB0" w14:textId="77777777" w:rsidR="00405233" w:rsidRDefault="00405233" w:rsidP="00405233">
      <w:pPr>
        <w:jc w:val="both"/>
        <w:outlineLvl w:val="1"/>
        <w:rPr>
          <w:bCs/>
          <w:color w:val="333333"/>
          <w:sz w:val="22"/>
          <w:szCs w:val="22"/>
        </w:rPr>
      </w:pPr>
      <w:r w:rsidRPr="00D57F5B">
        <w:rPr>
          <w:bCs/>
          <w:color w:val="333333"/>
          <w:sz w:val="22"/>
          <w:szCs w:val="22"/>
        </w:rPr>
        <w:t xml:space="preserve">We cannot respond to your request or provide you with </w:t>
      </w:r>
      <w:r>
        <w:rPr>
          <w:bCs/>
          <w:color w:val="333333"/>
          <w:sz w:val="22"/>
          <w:szCs w:val="22"/>
        </w:rPr>
        <w:t>Personal Information</w:t>
      </w:r>
      <w:r w:rsidRPr="00D57F5B">
        <w:rPr>
          <w:bCs/>
          <w:color w:val="333333"/>
          <w:sz w:val="22"/>
          <w:szCs w:val="22"/>
        </w:rPr>
        <w:t xml:space="preserve"> if we cannot verify your identity and confirm the </w:t>
      </w:r>
      <w:r>
        <w:rPr>
          <w:bCs/>
          <w:color w:val="333333"/>
          <w:sz w:val="22"/>
          <w:szCs w:val="22"/>
        </w:rPr>
        <w:t>Personal Information</w:t>
      </w:r>
      <w:r w:rsidRPr="00D57F5B">
        <w:rPr>
          <w:bCs/>
          <w:color w:val="333333"/>
          <w:sz w:val="22"/>
          <w:szCs w:val="22"/>
        </w:rPr>
        <w:t xml:space="preserve"> relates to you. Making a verifiable consumer request does not require you to create an account with us. </w:t>
      </w:r>
    </w:p>
    <w:p w14:paraId="363DCB6F" w14:textId="77777777" w:rsidR="00405233" w:rsidRDefault="00405233" w:rsidP="00405233">
      <w:pPr>
        <w:jc w:val="both"/>
        <w:outlineLvl w:val="1"/>
        <w:rPr>
          <w:bCs/>
          <w:color w:val="333333"/>
          <w:sz w:val="22"/>
          <w:szCs w:val="22"/>
        </w:rPr>
      </w:pPr>
    </w:p>
    <w:p w14:paraId="7BB23BC2" w14:textId="77777777" w:rsidR="00405233" w:rsidRDefault="00405233" w:rsidP="00405233">
      <w:pPr>
        <w:jc w:val="both"/>
        <w:outlineLvl w:val="1"/>
        <w:rPr>
          <w:bCs/>
          <w:color w:val="333333"/>
          <w:sz w:val="22"/>
          <w:szCs w:val="22"/>
        </w:rPr>
      </w:pPr>
      <w:r w:rsidRPr="001F3673">
        <w:rPr>
          <w:sz w:val="22"/>
          <w:szCs w:val="22"/>
        </w:rPr>
        <w:lastRenderedPageBreak/>
        <w:t>We may deny certain requests, or only fulfill some in part, as permitted or required by law.  For example, if you request to delete Personal Information, we may retain Personal Information that we need to retain for legal purposes</w:t>
      </w:r>
    </w:p>
    <w:p w14:paraId="7FAB8AE4" w14:textId="77777777" w:rsidR="00405233" w:rsidRDefault="00405233" w:rsidP="00405233">
      <w:pPr>
        <w:jc w:val="both"/>
        <w:outlineLvl w:val="1"/>
        <w:rPr>
          <w:bCs/>
          <w:color w:val="333333"/>
          <w:sz w:val="22"/>
          <w:szCs w:val="22"/>
        </w:rPr>
      </w:pPr>
    </w:p>
    <w:p w14:paraId="72FC521F" w14:textId="058645FC" w:rsidR="00405233" w:rsidRPr="00137FEA" w:rsidRDefault="00405233" w:rsidP="00405233">
      <w:pPr>
        <w:jc w:val="both"/>
        <w:outlineLvl w:val="1"/>
        <w:rPr>
          <w:bCs/>
          <w:color w:val="333333"/>
          <w:sz w:val="22"/>
          <w:szCs w:val="22"/>
        </w:rPr>
      </w:pPr>
      <w:bookmarkStart w:id="7" w:name="_Hlk114221273"/>
      <w:r>
        <w:rPr>
          <w:b/>
          <w:color w:val="333333"/>
          <w:sz w:val="22"/>
          <w:szCs w:val="22"/>
        </w:rPr>
        <w:t xml:space="preserve">Appeals: </w:t>
      </w:r>
      <w:r>
        <w:rPr>
          <w:bCs/>
          <w:color w:val="333333"/>
          <w:sz w:val="22"/>
          <w:szCs w:val="22"/>
        </w:rPr>
        <w:t xml:space="preserve">If you are not satisfied with the resolution of your request and would like to submit an appeal, please click here: </w:t>
      </w:r>
      <w:r w:rsidRPr="00137FEA">
        <w:rPr>
          <w:b/>
          <w:color w:val="333333"/>
          <w:sz w:val="22"/>
          <w:szCs w:val="22"/>
          <w:highlight w:val="yellow"/>
        </w:rPr>
        <w:t>[</w:t>
      </w:r>
      <w:r w:rsidR="00F310FE">
        <w:rPr>
          <w:b/>
          <w:color w:val="333333"/>
          <w:sz w:val="22"/>
          <w:szCs w:val="22"/>
          <w:highlight w:val="yellow"/>
        </w:rPr>
        <w:t>www.pointepestcontrol.net/privacy-page-appeals/</w:t>
      </w:r>
      <w:r w:rsidRPr="00137FEA">
        <w:rPr>
          <w:b/>
          <w:color w:val="333333"/>
          <w:sz w:val="22"/>
          <w:szCs w:val="22"/>
          <w:highlight w:val="yellow"/>
        </w:rPr>
        <w:t>]</w:t>
      </w:r>
      <w:r w:rsidRPr="00137FEA">
        <w:rPr>
          <w:b/>
          <w:color w:val="333333"/>
          <w:sz w:val="22"/>
          <w:szCs w:val="22"/>
        </w:rPr>
        <w:t>.</w:t>
      </w:r>
      <w:r w:rsidR="009764F3" w:rsidRPr="009764F3">
        <w:rPr>
          <w:rStyle w:val="FootnoteReference"/>
          <w:b/>
          <w:bCs/>
          <w:color w:val="333333"/>
          <w:sz w:val="22"/>
          <w:szCs w:val="22"/>
          <w:highlight w:val="yellow"/>
        </w:rPr>
        <w:t xml:space="preserve"> </w:t>
      </w:r>
      <w:r w:rsidR="009764F3">
        <w:rPr>
          <w:rStyle w:val="FootnoteReference"/>
          <w:b/>
          <w:bCs/>
          <w:color w:val="333333"/>
          <w:sz w:val="22"/>
          <w:szCs w:val="22"/>
          <w:highlight w:val="yellow"/>
        </w:rPr>
        <w:footnoteReference w:id="19"/>
      </w:r>
      <w:r>
        <w:rPr>
          <w:bCs/>
          <w:color w:val="333333"/>
          <w:sz w:val="22"/>
          <w:szCs w:val="22"/>
        </w:rPr>
        <w:t xml:space="preserve"> </w:t>
      </w:r>
    </w:p>
    <w:bookmarkEnd w:id="7"/>
    <w:p w14:paraId="5739E722" w14:textId="77777777" w:rsidR="000D095B" w:rsidRPr="007F7AC8" w:rsidRDefault="000D095B" w:rsidP="007F7AC8">
      <w:pPr>
        <w:jc w:val="both"/>
        <w:outlineLvl w:val="1"/>
        <w:rPr>
          <w:bCs/>
          <w:color w:val="333333"/>
          <w:sz w:val="22"/>
          <w:szCs w:val="22"/>
        </w:rPr>
      </w:pPr>
    </w:p>
    <w:bookmarkEnd w:id="6"/>
    <w:p w14:paraId="7744930B" w14:textId="07E17576" w:rsidR="00BD7843" w:rsidRPr="00BE65F2" w:rsidRDefault="00BD7843" w:rsidP="00BE65F2">
      <w:pPr>
        <w:pStyle w:val="ListParagraph"/>
        <w:numPr>
          <w:ilvl w:val="0"/>
          <w:numId w:val="36"/>
        </w:numPr>
        <w:spacing w:line="330" w:lineRule="atLeast"/>
        <w:ind w:left="360"/>
        <w:jc w:val="both"/>
        <w:outlineLvl w:val="1"/>
        <w:rPr>
          <w:b/>
          <w:bCs/>
          <w:color w:val="333333"/>
          <w:sz w:val="22"/>
          <w:szCs w:val="22"/>
        </w:rPr>
      </w:pPr>
      <w:r w:rsidRPr="00BE65F2">
        <w:rPr>
          <w:b/>
          <w:bCs/>
          <w:color w:val="333333"/>
          <w:sz w:val="22"/>
          <w:szCs w:val="22"/>
        </w:rPr>
        <w:t xml:space="preserve">Changes to this </w:t>
      </w:r>
      <w:r w:rsidR="00A97CCC">
        <w:rPr>
          <w:b/>
          <w:bCs/>
          <w:color w:val="333333"/>
          <w:sz w:val="22"/>
          <w:szCs w:val="22"/>
        </w:rPr>
        <w:t>Privacy Notice</w:t>
      </w:r>
      <w:r w:rsidR="00277F6C" w:rsidRPr="00BE65F2">
        <w:rPr>
          <w:b/>
          <w:bCs/>
          <w:color w:val="333333"/>
          <w:sz w:val="22"/>
          <w:szCs w:val="22"/>
        </w:rPr>
        <w:t xml:space="preserve"> </w:t>
      </w:r>
      <w:r w:rsidRPr="00BE65F2">
        <w:rPr>
          <w:b/>
          <w:bCs/>
          <w:color w:val="333333"/>
          <w:sz w:val="22"/>
          <w:szCs w:val="22"/>
        </w:rPr>
        <w:t xml:space="preserve"> </w:t>
      </w:r>
    </w:p>
    <w:p w14:paraId="1CCA149E" w14:textId="1D7EA4AA" w:rsidR="00BD7843" w:rsidRDefault="00B0530F" w:rsidP="00BD7843">
      <w:pPr>
        <w:shd w:val="clear" w:color="auto" w:fill="FFFFFF"/>
        <w:spacing w:before="300" w:after="160"/>
        <w:jc w:val="both"/>
        <w:outlineLvl w:val="2"/>
        <w:rPr>
          <w:color w:val="000000" w:themeColor="text1"/>
          <w:sz w:val="22"/>
          <w:szCs w:val="22"/>
        </w:rPr>
      </w:pPr>
      <w:r>
        <w:rPr>
          <w:color w:val="000000" w:themeColor="text1"/>
          <w:sz w:val="22"/>
          <w:szCs w:val="22"/>
        </w:rPr>
        <w:t>Please note that w</w:t>
      </w:r>
      <w:r w:rsidR="00BD7843" w:rsidRPr="001F3673">
        <w:rPr>
          <w:color w:val="000000" w:themeColor="text1"/>
          <w:sz w:val="22"/>
          <w:szCs w:val="22"/>
        </w:rPr>
        <w:t xml:space="preserve">e may modify or update this </w:t>
      </w:r>
      <w:r w:rsidR="00A97CCC">
        <w:rPr>
          <w:color w:val="000000" w:themeColor="text1"/>
          <w:sz w:val="22"/>
          <w:szCs w:val="22"/>
        </w:rPr>
        <w:t>Privacy Notice</w:t>
      </w:r>
      <w:r w:rsidR="00277F6C">
        <w:rPr>
          <w:color w:val="000000" w:themeColor="text1"/>
          <w:sz w:val="22"/>
          <w:szCs w:val="22"/>
        </w:rPr>
        <w:t xml:space="preserve"> </w:t>
      </w:r>
      <w:r w:rsidR="00BD7843" w:rsidRPr="001F3673">
        <w:rPr>
          <w:color w:val="000000" w:themeColor="text1"/>
          <w:sz w:val="22"/>
          <w:szCs w:val="22"/>
        </w:rPr>
        <w:t xml:space="preserve">from time to time, so please review it periodically. We may provide you with </w:t>
      </w:r>
      <w:r w:rsidR="00FE5FEB">
        <w:rPr>
          <w:color w:val="000000" w:themeColor="text1"/>
          <w:sz w:val="22"/>
          <w:szCs w:val="22"/>
        </w:rPr>
        <w:t>an updated</w:t>
      </w:r>
      <w:r w:rsidR="0069672F">
        <w:rPr>
          <w:color w:val="000000" w:themeColor="text1"/>
          <w:sz w:val="22"/>
          <w:szCs w:val="22"/>
        </w:rPr>
        <w:t xml:space="preserve"> </w:t>
      </w:r>
      <w:r w:rsidR="00A97CCC">
        <w:rPr>
          <w:color w:val="000000" w:themeColor="text1"/>
          <w:sz w:val="22"/>
          <w:szCs w:val="22"/>
        </w:rPr>
        <w:t>Privacy Notice</w:t>
      </w:r>
      <w:r w:rsidR="00BD7843" w:rsidRPr="001F3673">
        <w:rPr>
          <w:color w:val="000000" w:themeColor="text1"/>
          <w:sz w:val="22"/>
          <w:szCs w:val="22"/>
        </w:rPr>
        <w:t xml:space="preserve"> </w:t>
      </w:r>
      <w:r w:rsidR="00FE5FEB">
        <w:rPr>
          <w:color w:val="000000" w:themeColor="text1"/>
          <w:sz w:val="22"/>
          <w:szCs w:val="22"/>
        </w:rPr>
        <w:t>if</w:t>
      </w:r>
      <w:r w:rsidR="00BD7843" w:rsidRPr="001F3673">
        <w:rPr>
          <w:color w:val="000000" w:themeColor="text1"/>
          <w:sz w:val="22"/>
          <w:szCs w:val="22"/>
        </w:rPr>
        <w:t xml:space="preserve"> material changes </w:t>
      </w:r>
      <w:r w:rsidR="0069672F">
        <w:rPr>
          <w:color w:val="000000" w:themeColor="text1"/>
          <w:sz w:val="22"/>
          <w:szCs w:val="22"/>
        </w:rPr>
        <w:t>are mad</w:t>
      </w:r>
      <w:r w:rsidR="00FE5FEB">
        <w:rPr>
          <w:color w:val="000000" w:themeColor="text1"/>
          <w:sz w:val="22"/>
          <w:szCs w:val="22"/>
        </w:rPr>
        <w:t>e</w:t>
      </w:r>
      <w:r w:rsidR="00BD7843" w:rsidRPr="001F3673">
        <w:rPr>
          <w:color w:val="000000" w:themeColor="text1"/>
          <w:sz w:val="22"/>
          <w:szCs w:val="22"/>
        </w:rPr>
        <w:t xml:space="preserve">. Unless otherwise indicated, any changes to this </w:t>
      </w:r>
      <w:r w:rsidR="00A97CCC">
        <w:rPr>
          <w:color w:val="000000" w:themeColor="text1"/>
          <w:sz w:val="22"/>
          <w:szCs w:val="22"/>
        </w:rPr>
        <w:t>Privacy Notice</w:t>
      </w:r>
      <w:r w:rsidR="00277F6C">
        <w:rPr>
          <w:color w:val="000000" w:themeColor="text1"/>
          <w:sz w:val="22"/>
          <w:szCs w:val="22"/>
        </w:rPr>
        <w:t xml:space="preserve"> </w:t>
      </w:r>
      <w:r w:rsidR="00BD7843" w:rsidRPr="001F3673">
        <w:rPr>
          <w:color w:val="000000" w:themeColor="text1"/>
          <w:sz w:val="22"/>
          <w:szCs w:val="22"/>
        </w:rPr>
        <w:t xml:space="preserve">will apply immediately upon posting to the Site.  </w:t>
      </w:r>
    </w:p>
    <w:p w14:paraId="4348B242" w14:textId="3BE3D165" w:rsidR="00EB27D4" w:rsidRPr="00BE65F2" w:rsidRDefault="00EB27D4" w:rsidP="00BE65F2">
      <w:pPr>
        <w:pStyle w:val="ListParagraph"/>
        <w:numPr>
          <w:ilvl w:val="0"/>
          <w:numId w:val="36"/>
        </w:numPr>
        <w:spacing w:line="330" w:lineRule="atLeast"/>
        <w:ind w:left="360"/>
        <w:jc w:val="both"/>
        <w:outlineLvl w:val="1"/>
        <w:rPr>
          <w:b/>
          <w:bCs/>
          <w:color w:val="333333"/>
          <w:sz w:val="22"/>
          <w:szCs w:val="22"/>
        </w:rPr>
      </w:pPr>
      <w:r w:rsidRPr="00BE65F2">
        <w:rPr>
          <w:b/>
          <w:bCs/>
          <w:color w:val="333333"/>
          <w:sz w:val="22"/>
          <w:szCs w:val="22"/>
        </w:rPr>
        <w:t xml:space="preserve">Contact </w:t>
      </w:r>
      <w:r w:rsidR="00DB7E60">
        <w:rPr>
          <w:b/>
          <w:bCs/>
          <w:color w:val="333333"/>
          <w:sz w:val="22"/>
          <w:szCs w:val="22"/>
        </w:rPr>
        <w:t>Us</w:t>
      </w:r>
    </w:p>
    <w:p w14:paraId="56EB5CF3" w14:textId="77777777" w:rsidR="00EB27D4" w:rsidRPr="001F3673" w:rsidRDefault="00EB27D4" w:rsidP="00EB27D4">
      <w:pPr>
        <w:spacing w:line="330" w:lineRule="atLeast"/>
        <w:jc w:val="both"/>
        <w:outlineLvl w:val="1"/>
        <w:rPr>
          <w:color w:val="333333"/>
          <w:sz w:val="22"/>
          <w:szCs w:val="22"/>
        </w:rPr>
      </w:pPr>
    </w:p>
    <w:p w14:paraId="203F9BCC" w14:textId="0EA10B25" w:rsidR="00EB27D4" w:rsidRDefault="00EB27D4" w:rsidP="00967DAD">
      <w:pPr>
        <w:pStyle w:val="Heading1"/>
        <w:numPr>
          <w:ilvl w:val="0"/>
          <w:numId w:val="0"/>
        </w:numPr>
        <w:rPr>
          <w:bCs w:val="0"/>
          <w:sz w:val="22"/>
          <w:szCs w:val="22"/>
        </w:rPr>
      </w:pPr>
      <w:r w:rsidRPr="001F3673">
        <w:rPr>
          <w:rFonts w:cs="Times New Roman"/>
          <w:color w:val="333333"/>
          <w:sz w:val="22"/>
          <w:szCs w:val="22"/>
        </w:rPr>
        <w:t xml:space="preserve">If you have any questions about </w:t>
      </w:r>
      <w:r>
        <w:rPr>
          <w:rFonts w:cs="Times New Roman"/>
          <w:color w:val="333333"/>
          <w:sz w:val="22"/>
          <w:szCs w:val="22"/>
        </w:rPr>
        <w:t xml:space="preserve">our practices or this </w:t>
      </w:r>
      <w:r w:rsidR="00A97CCC">
        <w:rPr>
          <w:rFonts w:cs="Times New Roman"/>
          <w:color w:val="333333"/>
          <w:sz w:val="22"/>
          <w:szCs w:val="22"/>
        </w:rPr>
        <w:t>Privacy Notice</w:t>
      </w:r>
      <w:r>
        <w:rPr>
          <w:rFonts w:cs="Times New Roman"/>
          <w:color w:val="333333"/>
          <w:sz w:val="22"/>
          <w:szCs w:val="22"/>
        </w:rPr>
        <w:t xml:space="preserve">, </w:t>
      </w:r>
      <w:r w:rsidRPr="001F3673">
        <w:rPr>
          <w:rFonts w:cs="Times New Roman"/>
          <w:color w:val="333333"/>
          <w:sz w:val="22"/>
          <w:szCs w:val="22"/>
        </w:rPr>
        <w:t>please</w:t>
      </w:r>
      <w:r>
        <w:rPr>
          <w:rFonts w:cs="Times New Roman"/>
          <w:color w:val="333333"/>
          <w:sz w:val="22"/>
          <w:szCs w:val="22"/>
        </w:rPr>
        <w:t xml:space="preserve"> contact us at</w:t>
      </w:r>
      <w:r>
        <w:rPr>
          <w:sz w:val="22"/>
          <w:szCs w:val="22"/>
        </w:rPr>
        <w:t xml:space="preserve"> </w:t>
      </w:r>
      <w:r w:rsidRPr="00BC7FC1">
        <w:rPr>
          <w:b/>
          <w:sz w:val="22"/>
          <w:szCs w:val="22"/>
          <w:highlight w:val="yellow"/>
        </w:rPr>
        <w:t>[</w:t>
      </w:r>
      <w:r w:rsidR="00C51F3F">
        <w:rPr>
          <w:b/>
          <w:sz w:val="22"/>
          <w:szCs w:val="22"/>
          <w:highlight w:val="yellow"/>
        </w:rPr>
        <w:t>info@pointepestcontrol.net</w:t>
      </w:r>
      <w:r w:rsidRPr="00BC7FC1">
        <w:rPr>
          <w:b/>
          <w:sz w:val="22"/>
          <w:szCs w:val="22"/>
          <w:highlight w:val="yellow"/>
        </w:rPr>
        <w:t>]</w:t>
      </w:r>
      <w:r w:rsidR="00E67488">
        <w:rPr>
          <w:bCs w:val="0"/>
          <w:sz w:val="22"/>
          <w:szCs w:val="22"/>
        </w:rPr>
        <w:t>.</w:t>
      </w:r>
      <w:r w:rsidR="009764F3" w:rsidRPr="009764F3">
        <w:rPr>
          <w:rStyle w:val="FootnoteReference"/>
          <w:b/>
          <w:bCs w:val="0"/>
          <w:color w:val="333333"/>
          <w:sz w:val="22"/>
          <w:szCs w:val="22"/>
          <w:highlight w:val="yellow"/>
        </w:rPr>
        <w:t xml:space="preserve"> </w:t>
      </w:r>
      <w:r w:rsidR="009764F3">
        <w:rPr>
          <w:rStyle w:val="FootnoteReference"/>
          <w:b/>
          <w:bCs w:val="0"/>
          <w:color w:val="333333"/>
          <w:sz w:val="22"/>
          <w:szCs w:val="22"/>
          <w:highlight w:val="yellow"/>
        </w:rPr>
        <w:footnoteReference w:id="20"/>
      </w:r>
      <w:r w:rsidR="00E67488">
        <w:rPr>
          <w:bCs w:val="0"/>
          <w:sz w:val="22"/>
          <w:szCs w:val="22"/>
        </w:rPr>
        <w:t xml:space="preserve"> You may also write to us at:</w:t>
      </w:r>
    </w:p>
    <w:p w14:paraId="51A74A97" w14:textId="4DD31226" w:rsidR="00C83EDB" w:rsidRDefault="009764F3" w:rsidP="00562BB1">
      <w:pPr>
        <w:pStyle w:val="Heading1"/>
        <w:numPr>
          <w:ilvl w:val="0"/>
          <w:numId w:val="0"/>
        </w:numPr>
        <w:spacing w:after="0"/>
        <w:rPr>
          <w:b/>
          <w:sz w:val="22"/>
          <w:szCs w:val="22"/>
        </w:rPr>
      </w:pPr>
      <w:r>
        <w:rPr>
          <w:b/>
          <w:sz w:val="22"/>
          <w:szCs w:val="22"/>
        </w:rPr>
        <w:t xml:space="preserve">c/o </w:t>
      </w:r>
      <w:proofErr w:type="spellStart"/>
      <w:r>
        <w:rPr>
          <w:b/>
          <w:sz w:val="22"/>
          <w:szCs w:val="22"/>
        </w:rPr>
        <w:t>PestCo</w:t>
      </w:r>
      <w:proofErr w:type="spellEnd"/>
      <w:r>
        <w:rPr>
          <w:b/>
          <w:sz w:val="22"/>
          <w:szCs w:val="22"/>
        </w:rPr>
        <w:t xml:space="preserve"> Holdings, LLC</w:t>
      </w:r>
    </w:p>
    <w:p w14:paraId="356C1A84" w14:textId="62CBF5D8" w:rsidR="009764F3" w:rsidRPr="009764F3" w:rsidRDefault="009764F3" w:rsidP="00562BB1">
      <w:pPr>
        <w:pStyle w:val="Heading1"/>
        <w:numPr>
          <w:ilvl w:val="0"/>
          <w:numId w:val="0"/>
        </w:numPr>
        <w:spacing w:after="0"/>
        <w:rPr>
          <w:b/>
          <w:sz w:val="22"/>
          <w:szCs w:val="22"/>
        </w:rPr>
      </w:pPr>
      <w:r w:rsidRPr="009764F3">
        <w:rPr>
          <w:b/>
          <w:sz w:val="22"/>
          <w:szCs w:val="22"/>
        </w:rPr>
        <w:t>Attn: [</w:t>
      </w:r>
      <w:r w:rsidRPr="009764F3">
        <w:rPr>
          <w:b/>
          <w:sz w:val="22"/>
          <w:szCs w:val="22"/>
          <w:highlight w:val="yellow"/>
        </w:rPr>
        <w:t>Privacy Administrator</w:t>
      </w:r>
      <w:r w:rsidRPr="009764F3">
        <w:rPr>
          <w:b/>
          <w:sz w:val="22"/>
          <w:szCs w:val="22"/>
        </w:rPr>
        <w:t>]</w:t>
      </w:r>
    </w:p>
    <w:p w14:paraId="45A3581B" w14:textId="78C2D419" w:rsidR="009764F3" w:rsidRPr="009764F3" w:rsidRDefault="009764F3" w:rsidP="00562BB1">
      <w:pPr>
        <w:pStyle w:val="Heading1"/>
        <w:numPr>
          <w:ilvl w:val="0"/>
          <w:numId w:val="0"/>
        </w:numPr>
        <w:spacing w:after="0"/>
        <w:rPr>
          <w:rFonts w:cs="Times New Roman"/>
          <w:b/>
          <w:szCs w:val="22"/>
        </w:rPr>
      </w:pPr>
      <w:r w:rsidRPr="009764F3">
        <w:rPr>
          <w:rFonts w:cs="Times New Roman"/>
          <w:b/>
          <w:szCs w:val="22"/>
        </w:rPr>
        <w:t>393 W. State Street, Suite C</w:t>
      </w:r>
    </w:p>
    <w:p w14:paraId="654FB7F8" w14:textId="49E45E86" w:rsidR="009764F3" w:rsidRPr="009764F3" w:rsidRDefault="009764F3" w:rsidP="00562BB1">
      <w:pPr>
        <w:pStyle w:val="Heading1"/>
        <w:numPr>
          <w:ilvl w:val="0"/>
          <w:numId w:val="0"/>
        </w:numPr>
        <w:spacing w:after="0"/>
        <w:rPr>
          <w:b/>
          <w:sz w:val="22"/>
          <w:szCs w:val="22"/>
        </w:rPr>
      </w:pPr>
      <w:r w:rsidRPr="009764F3">
        <w:rPr>
          <w:rFonts w:cs="Times New Roman"/>
          <w:b/>
          <w:szCs w:val="22"/>
        </w:rPr>
        <w:t>Eagle, Idaho 83616</w:t>
      </w:r>
    </w:p>
    <w:p w14:paraId="203D0B37" w14:textId="77777777" w:rsidR="00FD35AD" w:rsidRPr="001F3673" w:rsidRDefault="00FD35AD" w:rsidP="00FD35AD">
      <w:pPr>
        <w:pStyle w:val="Heading1"/>
        <w:numPr>
          <w:ilvl w:val="0"/>
          <w:numId w:val="0"/>
        </w:numPr>
        <w:rPr>
          <w:rFonts w:cs="Times New Roman"/>
          <w:sz w:val="22"/>
          <w:szCs w:val="22"/>
        </w:rPr>
      </w:pPr>
    </w:p>
    <w:sectPr w:rsidR="00FD35AD" w:rsidRPr="001F3673" w:rsidSect="006079A5">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367B" w14:textId="77777777" w:rsidR="004E3132" w:rsidRDefault="004E3132">
      <w:r>
        <w:separator/>
      </w:r>
    </w:p>
  </w:endnote>
  <w:endnote w:type="continuationSeparator" w:id="0">
    <w:p w14:paraId="16EE2062" w14:textId="77777777" w:rsidR="004E3132" w:rsidRDefault="004E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Ming Std L">
    <w:panose1 w:val="020B0604020202020204"/>
    <w:charset w:val="80"/>
    <w:family w:val="roman"/>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iDocIDField00e6705e-c7d5-42ff-8664-aa66"/>
  <w:p w14:paraId="7C1A950E" w14:textId="77777777" w:rsidR="009764F3" w:rsidRDefault="009764F3">
    <w:pPr>
      <w:pStyle w:val="DocID"/>
    </w:pPr>
    <w:r>
      <w:fldChar w:fldCharType="begin"/>
    </w:r>
    <w:r>
      <w:instrText xml:space="preserve">  DOCPROPERTY "CUS_DocIDChunk0" </w:instrText>
    </w:r>
    <w:r>
      <w:fldChar w:fldCharType="separate"/>
    </w:r>
    <w:r>
      <w:rPr>
        <w:noProof/>
      </w:rPr>
      <w:t>86557330.3</w:t>
    </w:r>
    <w:r>
      <w:fldChar w:fldCharType="end"/>
    </w:r>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401D" w14:textId="77777777" w:rsidR="009764F3" w:rsidRDefault="009764F3" w:rsidP="009778DB">
    <w:pPr>
      <w:pStyle w:val="Footer"/>
    </w:pPr>
    <w:r>
      <w:tab/>
    </w:r>
    <w:r>
      <w:fldChar w:fldCharType="begin"/>
    </w:r>
    <w:r>
      <w:instrText xml:space="preserve"> PAGE </w:instrText>
    </w:r>
    <w:r>
      <w:fldChar w:fldCharType="separate"/>
    </w:r>
    <w:r>
      <w:t>1</w:t>
    </w:r>
    <w:r>
      <w:fldChar w:fldCharType="end"/>
    </w:r>
  </w:p>
  <w:bookmarkStart w:id="9" w:name="_iDocIDField249223f8-bc93-4165-b5f2-f62d"/>
  <w:p w14:paraId="49F786FB" w14:textId="77777777" w:rsidR="009764F3" w:rsidRDefault="009764F3">
    <w:pPr>
      <w:pStyle w:val="DocID"/>
    </w:pPr>
    <w:r>
      <w:fldChar w:fldCharType="begin"/>
    </w:r>
    <w:r>
      <w:instrText xml:space="preserve">  DOCPROPERTY "CUS_DocIDChunk0" </w:instrText>
    </w:r>
    <w:r>
      <w:fldChar w:fldCharType="separate"/>
    </w:r>
    <w:r>
      <w:rPr>
        <w:noProof/>
      </w:rPr>
      <w:t>86557330.3</w:t>
    </w:r>
    <w:r>
      <w:fldChar w:fldCharType="end"/>
    </w:r>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23A8" w14:textId="77777777" w:rsidR="009764F3" w:rsidRDefault="009764F3" w:rsidP="00DC7E6D">
    <w:pPr>
      <w:pStyle w:val="Footer"/>
    </w:pPr>
    <w:r>
      <w:tab/>
    </w:r>
  </w:p>
  <w:bookmarkStart w:id="10" w:name="_iDocIDField5f514368-1fe7-44c0-8243-6f1f"/>
  <w:p w14:paraId="0538902B" w14:textId="77777777" w:rsidR="009764F3" w:rsidRDefault="009764F3">
    <w:pPr>
      <w:pStyle w:val="DocID"/>
    </w:pPr>
    <w:r>
      <w:fldChar w:fldCharType="begin"/>
    </w:r>
    <w:r>
      <w:instrText xml:space="preserve">  DOCPROPERTY "CUS_DocIDChunk0" </w:instrText>
    </w:r>
    <w:r>
      <w:fldChar w:fldCharType="separate"/>
    </w:r>
    <w:r>
      <w:rPr>
        <w:noProof/>
      </w:rPr>
      <w:t>86557330.3</w:t>
    </w:r>
    <w:r>
      <w:fldChar w:fldCharType="end"/>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1A3B" w14:textId="77777777" w:rsidR="004E3132" w:rsidRDefault="004E3132">
      <w:r>
        <w:separator/>
      </w:r>
    </w:p>
  </w:footnote>
  <w:footnote w:type="continuationSeparator" w:id="0">
    <w:p w14:paraId="7AD76F07" w14:textId="77777777" w:rsidR="004E3132" w:rsidRDefault="004E3132">
      <w:r>
        <w:continuationSeparator/>
      </w:r>
    </w:p>
  </w:footnote>
  <w:footnote w:id="1">
    <w:p w14:paraId="41EE1CBF" w14:textId="68224C28" w:rsidR="007A2081" w:rsidRPr="009764F3" w:rsidRDefault="007A2081">
      <w:pPr>
        <w:pStyle w:val="FootnoteText"/>
        <w:rPr>
          <w:sz w:val="20"/>
        </w:rPr>
      </w:pPr>
      <w:r w:rsidRPr="009764F3">
        <w:rPr>
          <w:rStyle w:val="FootnoteReference"/>
          <w:sz w:val="20"/>
        </w:rPr>
        <w:footnoteRef/>
      </w:r>
      <w:r w:rsidRPr="009764F3">
        <w:rPr>
          <w:sz w:val="20"/>
        </w:rPr>
        <w:t xml:space="preserve"> NTD: To confirm this is an exhaustive list of information collected for each site where this will be used.</w:t>
      </w:r>
    </w:p>
  </w:footnote>
  <w:footnote w:id="2">
    <w:p w14:paraId="083DB8F8" w14:textId="50365EB3" w:rsidR="007A2081" w:rsidRPr="009764F3" w:rsidRDefault="007A2081">
      <w:pPr>
        <w:pStyle w:val="FootnoteText"/>
        <w:rPr>
          <w:sz w:val="20"/>
        </w:rPr>
      </w:pPr>
      <w:r w:rsidRPr="009764F3">
        <w:rPr>
          <w:rStyle w:val="FootnoteReference"/>
          <w:sz w:val="20"/>
        </w:rPr>
        <w:footnoteRef/>
      </w:r>
      <w:r w:rsidRPr="009764F3">
        <w:rPr>
          <w:sz w:val="20"/>
        </w:rPr>
        <w:t xml:space="preserve"> NTD: To confirm if any site has chat features. Additional language may need to be added to address this type of feature.</w:t>
      </w:r>
      <w:r w:rsidR="007053AC">
        <w:rPr>
          <w:sz w:val="20"/>
        </w:rPr>
        <w:t xml:space="preserve"> </w:t>
      </w:r>
      <w:r w:rsidR="007053AC" w:rsidRPr="007053AC">
        <w:rPr>
          <w:sz w:val="20"/>
          <w:highlight w:val="red"/>
        </w:rPr>
        <w:t>WE DO NOT HAVE ANY CHAT FEATURES.</w:t>
      </w:r>
    </w:p>
  </w:footnote>
  <w:footnote w:id="3">
    <w:p w14:paraId="543764CA" w14:textId="3C2496EF" w:rsidR="007A2081" w:rsidRPr="009764F3" w:rsidRDefault="007A2081" w:rsidP="007A2081">
      <w:pPr>
        <w:pStyle w:val="CommentText"/>
      </w:pPr>
      <w:r w:rsidRPr="009764F3">
        <w:rPr>
          <w:rStyle w:val="FootnoteReference"/>
        </w:rPr>
        <w:footnoteRef/>
      </w:r>
      <w:r w:rsidRPr="009764F3">
        <w:t xml:space="preserve"> NTD: To be confirmed Please confirmed if the applicable Company uses third-party data analytics providers. To the extent the applicable Company utilizes third-party data analytics providers from the United States (i.e., Google Analytics), such Company should take steps to enable settings that (1) encrypt personal data; and (2) ensure the provider only has access to data on an aggregate level (as opposed to an identifiable level).</w:t>
      </w:r>
    </w:p>
  </w:footnote>
  <w:footnote w:id="4">
    <w:p w14:paraId="5C4B1F20" w14:textId="56C24445" w:rsidR="007A2081" w:rsidRPr="009764F3" w:rsidRDefault="007A2081">
      <w:pPr>
        <w:pStyle w:val="FootnoteText"/>
        <w:rPr>
          <w:sz w:val="20"/>
        </w:rPr>
      </w:pPr>
      <w:r w:rsidRPr="009764F3">
        <w:rPr>
          <w:rStyle w:val="FootnoteReference"/>
          <w:sz w:val="20"/>
        </w:rPr>
        <w:footnoteRef/>
      </w:r>
      <w:r w:rsidRPr="009764F3">
        <w:rPr>
          <w:sz w:val="20"/>
        </w:rPr>
        <w:t xml:space="preserve"> NTD: To be confirmed if the applicable Company uses personal information in any way not outlined in this section.</w:t>
      </w:r>
    </w:p>
  </w:footnote>
  <w:footnote w:id="5">
    <w:p w14:paraId="2C715331" w14:textId="1339C443" w:rsidR="007A2081" w:rsidRPr="009764F3" w:rsidRDefault="007A2081">
      <w:pPr>
        <w:pStyle w:val="FootnoteText"/>
        <w:rPr>
          <w:sz w:val="20"/>
        </w:rPr>
      </w:pPr>
      <w:r w:rsidRPr="009764F3">
        <w:rPr>
          <w:rStyle w:val="FootnoteReference"/>
          <w:sz w:val="20"/>
        </w:rPr>
        <w:footnoteRef/>
      </w:r>
      <w:r w:rsidRPr="009764F3">
        <w:rPr>
          <w:sz w:val="20"/>
        </w:rPr>
        <w:t xml:space="preserve"> NTD: We recommend using a privacy specific email address.</w:t>
      </w:r>
      <w:r w:rsidR="009764F3" w:rsidRPr="009764F3">
        <w:rPr>
          <w:sz w:val="20"/>
        </w:rPr>
        <w:t xml:space="preserve"> Sean to create and insert.</w:t>
      </w:r>
    </w:p>
  </w:footnote>
  <w:footnote w:id="6">
    <w:p w14:paraId="48BB2C6C" w14:textId="05CAB933" w:rsidR="007A2081" w:rsidRPr="009764F3" w:rsidRDefault="007A2081">
      <w:pPr>
        <w:pStyle w:val="FootnoteText"/>
        <w:rPr>
          <w:sz w:val="20"/>
        </w:rPr>
      </w:pPr>
      <w:r w:rsidRPr="009764F3">
        <w:rPr>
          <w:rStyle w:val="FootnoteReference"/>
          <w:sz w:val="20"/>
        </w:rPr>
        <w:footnoteRef/>
      </w:r>
      <w:r w:rsidRPr="009764F3">
        <w:rPr>
          <w:sz w:val="20"/>
        </w:rPr>
        <w:t xml:space="preserve"> NTD: We have inserted this for the time being due to the kids’ page on the Reliable site. However, with the Reliable Kids’ Corner page (</w:t>
      </w:r>
      <w:hyperlink r:id="rId1" w:history="1">
        <w:r w:rsidRPr="009764F3">
          <w:rPr>
            <w:rStyle w:val="Hyperlink"/>
            <w:sz w:val="20"/>
          </w:rPr>
          <w:t>https://reliablepestsolutions.com/kids-corner/</w:t>
        </w:r>
      </w:hyperlink>
      <w:r w:rsidRPr="009764F3">
        <w:rPr>
          <w:sz w:val="20"/>
        </w:rPr>
        <w:t xml:space="preserve">), we likely cannot say that we do not collect information from children under the age of 16. </w:t>
      </w:r>
      <w:r w:rsidR="009764F3" w:rsidRPr="009764F3">
        <w:rPr>
          <w:sz w:val="20"/>
        </w:rPr>
        <w:t>Once all the kid related subdomains are removed, this provision could be removed</w:t>
      </w:r>
      <w:r w:rsidRPr="009764F3">
        <w:rPr>
          <w:sz w:val="20"/>
        </w:rPr>
        <w:t>.</w:t>
      </w:r>
    </w:p>
  </w:footnote>
  <w:footnote w:id="7">
    <w:p w14:paraId="35B1F688" w14:textId="7DF2F70A" w:rsidR="007A2081" w:rsidRPr="009764F3" w:rsidRDefault="007A2081" w:rsidP="007A2081">
      <w:pPr>
        <w:pStyle w:val="FootnoteText"/>
        <w:rPr>
          <w:sz w:val="20"/>
        </w:rPr>
      </w:pPr>
      <w:r w:rsidRPr="009764F3">
        <w:rPr>
          <w:rStyle w:val="FootnoteReference"/>
          <w:sz w:val="20"/>
        </w:rPr>
        <w:footnoteRef/>
      </w:r>
      <w:r w:rsidRPr="009764F3">
        <w:rPr>
          <w:sz w:val="20"/>
        </w:rPr>
        <w:t xml:space="preserve"> NTD: We recommend using a privacy specific email address.</w:t>
      </w:r>
      <w:r w:rsidR="009764F3" w:rsidRPr="009764F3">
        <w:rPr>
          <w:sz w:val="20"/>
        </w:rPr>
        <w:t xml:space="preserve"> Sean to create and insert.</w:t>
      </w:r>
    </w:p>
  </w:footnote>
  <w:footnote w:id="8">
    <w:p w14:paraId="109C6F1D" w14:textId="2FD1B0F8" w:rsidR="007A2081" w:rsidRPr="009764F3" w:rsidRDefault="007A2081">
      <w:pPr>
        <w:pStyle w:val="FootnoteText"/>
        <w:rPr>
          <w:sz w:val="20"/>
        </w:rPr>
      </w:pPr>
      <w:r w:rsidRPr="009764F3">
        <w:rPr>
          <w:rStyle w:val="FootnoteReference"/>
          <w:sz w:val="20"/>
        </w:rPr>
        <w:footnoteRef/>
      </w:r>
      <w:r w:rsidRPr="009764F3">
        <w:rPr>
          <w:sz w:val="20"/>
        </w:rPr>
        <w:t xml:space="preserve"> NTD: Please confirm this is an exhaustive list of personal information that the applicable Company collects.</w:t>
      </w:r>
      <w:r w:rsidR="009764F3" w:rsidRPr="009764F3">
        <w:rPr>
          <w:sz w:val="20"/>
        </w:rPr>
        <w:t xml:space="preserve"> For any row that is “No” – the row can be removed.</w:t>
      </w:r>
    </w:p>
  </w:footnote>
  <w:footnote w:id="9">
    <w:p w14:paraId="2A8EE4A8" w14:textId="2BCE1ECA" w:rsidR="007A2081" w:rsidRPr="009764F3" w:rsidRDefault="007A2081">
      <w:pPr>
        <w:pStyle w:val="FootnoteText"/>
        <w:rPr>
          <w:sz w:val="20"/>
        </w:rPr>
      </w:pPr>
      <w:r w:rsidRPr="009764F3">
        <w:rPr>
          <w:rStyle w:val="FootnoteReference"/>
          <w:sz w:val="20"/>
        </w:rPr>
        <w:footnoteRef/>
      </w:r>
      <w:r w:rsidRPr="009764F3">
        <w:rPr>
          <w:sz w:val="20"/>
        </w:rPr>
        <w:t xml:space="preserve"> NTD: To be confirmed whether precise geolocation data is collected. Precise geolocation is now considered a sensitive category of personal information. Under the CPRA, precise geolocation is any data that is derived from a device and that is used or intended to be used to locate a consumer within a geographic area that is </w:t>
      </w:r>
      <w:r w:rsidRPr="009764F3">
        <w:rPr>
          <w:sz w:val="20"/>
          <w:u w:val="single"/>
        </w:rPr>
        <w:t>equal to or less than the area of a circle with a radius of 1,850 feet</w:t>
      </w:r>
      <w:r w:rsidRPr="009764F3">
        <w:rPr>
          <w:sz w:val="20"/>
        </w:rPr>
        <w:t xml:space="preserve"> </w:t>
      </w:r>
    </w:p>
  </w:footnote>
  <w:footnote w:id="10">
    <w:p w14:paraId="4FE874D3" w14:textId="22333F96" w:rsidR="007A2081" w:rsidRPr="009764F3" w:rsidRDefault="007A2081">
      <w:pPr>
        <w:pStyle w:val="FootnoteText"/>
        <w:rPr>
          <w:sz w:val="20"/>
        </w:rPr>
      </w:pPr>
      <w:r w:rsidRPr="009764F3">
        <w:rPr>
          <w:rStyle w:val="FootnoteReference"/>
          <w:sz w:val="20"/>
        </w:rPr>
        <w:footnoteRef/>
      </w:r>
      <w:r w:rsidRPr="009764F3">
        <w:rPr>
          <w:sz w:val="20"/>
        </w:rPr>
        <w:t xml:space="preserve"> NTD: To be confirmed if the applicable Company collects any of this information.  If so, please confirm the uses for which such information is collected. Are the uses of such information limited to the services being provided to a consumer?</w:t>
      </w:r>
    </w:p>
  </w:footnote>
  <w:footnote w:id="11">
    <w:p w14:paraId="30070EC0" w14:textId="77777777" w:rsidR="007A2081" w:rsidRPr="009764F3" w:rsidRDefault="007A2081" w:rsidP="007A2081">
      <w:pPr>
        <w:pStyle w:val="CommentText"/>
      </w:pPr>
      <w:r w:rsidRPr="009764F3">
        <w:rPr>
          <w:rStyle w:val="FootnoteReference"/>
        </w:rPr>
        <w:footnoteRef/>
      </w:r>
      <w:r w:rsidRPr="009764F3">
        <w:t xml:space="preserve"> NTD: To be confirmed if the applicable Company sells/shares personal information. See definitions for clarity below:</w:t>
      </w:r>
    </w:p>
    <w:p w14:paraId="01692E4D" w14:textId="77777777" w:rsidR="007A2081" w:rsidRPr="009764F3" w:rsidRDefault="007A2081" w:rsidP="007A2081">
      <w:pPr>
        <w:pStyle w:val="CommentText"/>
      </w:pPr>
    </w:p>
    <w:p w14:paraId="4411CDCC" w14:textId="19CDA615" w:rsidR="007A2081" w:rsidRPr="009764F3" w:rsidRDefault="007A2081" w:rsidP="007A2081">
      <w:pPr>
        <w:pStyle w:val="CommentText"/>
      </w:pPr>
      <w:r w:rsidRPr="009764F3">
        <w:t>“Selling” means “selling, renting, releasing, disclosing, disseminating, making available, transferring, or otherwise communicating orally, in writing, or by electronic or other means a consumer's personal information for monetary or other valuable consideration.”</w:t>
      </w:r>
    </w:p>
    <w:p w14:paraId="7A10E3AC" w14:textId="77777777" w:rsidR="007A2081" w:rsidRPr="009764F3" w:rsidRDefault="007A2081" w:rsidP="007A2081">
      <w:pPr>
        <w:pStyle w:val="CommentText"/>
      </w:pPr>
    </w:p>
    <w:p w14:paraId="74FB3225" w14:textId="77777777" w:rsidR="007A2081" w:rsidRPr="009764F3" w:rsidRDefault="007A2081" w:rsidP="007A2081">
      <w:pPr>
        <w:pStyle w:val="CommentText"/>
      </w:pPr>
      <w:r w:rsidRPr="009764F3">
        <w:t>“Sharing” under the CPRA means sharing, renting, releasing, disclosing, disseminating, making available, transferring, or otherwise communicating orally, in writing, or by electronic or other means, a consumer’s personal information by the business to a third party for cross-context behavioral advertising.</w:t>
      </w:r>
    </w:p>
    <w:p w14:paraId="63BFAE99" w14:textId="77777777" w:rsidR="007A2081" w:rsidRPr="009764F3" w:rsidRDefault="007A2081" w:rsidP="007A2081">
      <w:pPr>
        <w:pStyle w:val="CommentText"/>
      </w:pPr>
    </w:p>
    <w:p w14:paraId="655D529A" w14:textId="4B9A18D8" w:rsidR="007A2081" w:rsidRPr="009764F3" w:rsidRDefault="007A2081" w:rsidP="007A2081">
      <w:pPr>
        <w:pStyle w:val="FootnoteText"/>
        <w:rPr>
          <w:sz w:val="20"/>
        </w:rPr>
      </w:pPr>
      <w:r w:rsidRPr="009764F3">
        <w:rPr>
          <w:sz w:val="20"/>
        </w:rPr>
        <w:t xml:space="preserve">“Cross-context behavioral advertising” means the targeting of advertising to a consumer based on the consumer’s personal information obtained from the consumer’s activity across businesses, </w:t>
      </w:r>
      <w:proofErr w:type="gramStart"/>
      <w:r w:rsidRPr="009764F3">
        <w:rPr>
          <w:sz w:val="20"/>
        </w:rPr>
        <w:t>distinctly-branded</w:t>
      </w:r>
      <w:proofErr w:type="gramEnd"/>
      <w:r w:rsidRPr="009764F3">
        <w:rPr>
          <w:sz w:val="20"/>
        </w:rPr>
        <w:t xml:space="preserve"> websites, applications, or services, other than the business, distinctly-branded website, application, or service with which the consumer intentionally interacts.</w:t>
      </w:r>
    </w:p>
  </w:footnote>
  <w:footnote w:id="12">
    <w:p w14:paraId="16A8DC4B" w14:textId="71464C2B" w:rsidR="007A2081" w:rsidRPr="009764F3" w:rsidRDefault="007A2081">
      <w:pPr>
        <w:pStyle w:val="FootnoteText"/>
        <w:rPr>
          <w:sz w:val="20"/>
        </w:rPr>
      </w:pPr>
      <w:r w:rsidRPr="009764F3">
        <w:rPr>
          <w:rStyle w:val="FootnoteReference"/>
          <w:sz w:val="20"/>
        </w:rPr>
        <w:footnoteRef/>
      </w:r>
      <w:r w:rsidRPr="009764F3">
        <w:rPr>
          <w:sz w:val="20"/>
        </w:rPr>
        <w:t xml:space="preserve"> NTD: Can be removed if no sensitive Personal Information is collected (see above chart in Section 11A for sensitive Personal Information).</w:t>
      </w:r>
    </w:p>
  </w:footnote>
  <w:footnote w:id="13">
    <w:p w14:paraId="21CFE594" w14:textId="791C3E34" w:rsidR="007A2081" w:rsidRPr="009764F3" w:rsidRDefault="007A2081">
      <w:pPr>
        <w:pStyle w:val="FootnoteText"/>
        <w:rPr>
          <w:sz w:val="20"/>
        </w:rPr>
      </w:pPr>
      <w:r w:rsidRPr="009764F3">
        <w:rPr>
          <w:rStyle w:val="FootnoteReference"/>
          <w:sz w:val="20"/>
        </w:rPr>
        <w:footnoteRef/>
      </w:r>
      <w:r w:rsidRPr="009764F3">
        <w:rPr>
          <w:sz w:val="20"/>
        </w:rPr>
        <w:t xml:space="preserve">NTD: </w:t>
      </w:r>
      <w:r w:rsidRPr="009764F3">
        <w:rPr>
          <w:rFonts w:eastAsia="Arial"/>
          <w:color w:val="000000"/>
          <w:sz w:val="20"/>
        </w:rPr>
        <w:t>CCPA/CPRA requires a toll-free number for exercise of rights</w:t>
      </w:r>
      <w:r w:rsidR="009764F3" w:rsidRPr="009764F3">
        <w:rPr>
          <w:rFonts w:eastAsia="Arial"/>
          <w:color w:val="000000"/>
          <w:sz w:val="20"/>
        </w:rPr>
        <w:t xml:space="preserve">. </w:t>
      </w:r>
      <w:bookmarkStart w:id="5" w:name="_Hlk123908675"/>
      <w:r w:rsidR="009764F3" w:rsidRPr="009764F3">
        <w:rPr>
          <w:rFonts w:eastAsia="Arial"/>
          <w:color w:val="000000"/>
          <w:sz w:val="20"/>
        </w:rPr>
        <w:t>Sean to create and insert.</w:t>
      </w:r>
      <w:bookmarkEnd w:id="5"/>
    </w:p>
  </w:footnote>
  <w:footnote w:id="14">
    <w:p w14:paraId="40110F97" w14:textId="78CDCE22" w:rsidR="009764F3" w:rsidRPr="009764F3" w:rsidRDefault="009764F3">
      <w:pPr>
        <w:pStyle w:val="FootnoteText"/>
        <w:rPr>
          <w:sz w:val="20"/>
        </w:rPr>
      </w:pPr>
      <w:r w:rsidRPr="009764F3">
        <w:rPr>
          <w:rStyle w:val="FootnoteReference"/>
          <w:sz w:val="20"/>
        </w:rPr>
        <w:footnoteRef/>
      </w:r>
      <w:r w:rsidRPr="009764F3">
        <w:rPr>
          <w:sz w:val="20"/>
        </w:rPr>
        <w:t xml:space="preserve"> NTD: </w:t>
      </w:r>
      <w:r w:rsidRPr="009764F3">
        <w:rPr>
          <w:rFonts w:eastAsia="Arial"/>
          <w:color w:val="000000"/>
          <w:sz w:val="20"/>
        </w:rPr>
        <w:t>Sean to create and insert.</w:t>
      </w:r>
    </w:p>
  </w:footnote>
  <w:footnote w:id="15">
    <w:p w14:paraId="51A11358" w14:textId="77777777" w:rsidR="009764F3" w:rsidRPr="009764F3" w:rsidRDefault="009764F3" w:rsidP="009764F3">
      <w:pPr>
        <w:pStyle w:val="FootnoteText"/>
        <w:rPr>
          <w:sz w:val="20"/>
        </w:rPr>
      </w:pPr>
      <w:r w:rsidRPr="009764F3">
        <w:rPr>
          <w:rStyle w:val="FootnoteReference"/>
          <w:sz w:val="20"/>
        </w:rPr>
        <w:footnoteRef/>
      </w:r>
      <w:r w:rsidRPr="009764F3">
        <w:rPr>
          <w:sz w:val="20"/>
        </w:rPr>
        <w:t xml:space="preserve"> NTD: </w:t>
      </w:r>
      <w:r w:rsidRPr="009764F3">
        <w:rPr>
          <w:rFonts w:eastAsia="Arial"/>
          <w:color w:val="000000"/>
          <w:sz w:val="20"/>
        </w:rPr>
        <w:t>Sean to create and insert.</w:t>
      </w:r>
    </w:p>
  </w:footnote>
  <w:footnote w:id="16">
    <w:p w14:paraId="17EACE5B" w14:textId="77777777" w:rsidR="009764F3" w:rsidRPr="009764F3" w:rsidRDefault="009764F3" w:rsidP="009764F3">
      <w:pPr>
        <w:pStyle w:val="FootnoteText"/>
        <w:rPr>
          <w:sz w:val="20"/>
        </w:rPr>
      </w:pPr>
      <w:r w:rsidRPr="009764F3">
        <w:rPr>
          <w:rStyle w:val="FootnoteReference"/>
          <w:sz w:val="20"/>
        </w:rPr>
        <w:footnoteRef/>
      </w:r>
      <w:r w:rsidRPr="009764F3">
        <w:rPr>
          <w:sz w:val="20"/>
        </w:rPr>
        <w:t xml:space="preserve"> NTD: </w:t>
      </w:r>
      <w:r w:rsidRPr="009764F3">
        <w:rPr>
          <w:rFonts w:eastAsia="Arial"/>
          <w:color w:val="000000"/>
          <w:sz w:val="20"/>
        </w:rPr>
        <w:t>Sean to create and insert.</w:t>
      </w:r>
    </w:p>
  </w:footnote>
  <w:footnote w:id="17">
    <w:p w14:paraId="24BAF3F0" w14:textId="77777777" w:rsidR="009764F3" w:rsidRPr="009764F3" w:rsidRDefault="009764F3" w:rsidP="009764F3">
      <w:pPr>
        <w:pStyle w:val="FootnoteText"/>
        <w:rPr>
          <w:sz w:val="20"/>
        </w:rPr>
      </w:pPr>
      <w:r w:rsidRPr="009764F3">
        <w:rPr>
          <w:rStyle w:val="FootnoteReference"/>
          <w:sz w:val="20"/>
        </w:rPr>
        <w:footnoteRef/>
      </w:r>
      <w:r w:rsidRPr="009764F3">
        <w:rPr>
          <w:sz w:val="20"/>
        </w:rPr>
        <w:t xml:space="preserve"> NTD: </w:t>
      </w:r>
      <w:r w:rsidRPr="009764F3">
        <w:rPr>
          <w:rFonts w:eastAsia="Arial"/>
          <w:color w:val="000000"/>
          <w:sz w:val="20"/>
        </w:rPr>
        <w:t>Sean to create and insert.</w:t>
      </w:r>
    </w:p>
  </w:footnote>
  <w:footnote w:id="18">
    <w:p w14:paraId="5E8C869B" w14:textId="5A3C39AD" w:rsidR="007A2081" w:rsidRPr="009764F3" w:rsidRDefault="007A2081">
      <w:pPr>
        <w:pStyle w:val="FootnoteText"/>
        <w:rPr>
          <w:sz w:val="20"/>
        </w:rPr>
      </w:pPr>
      <w:r w:rsidRPr="009764F3">
        <w:rPr>
          <w:rStyle w:val="FootnoteReference"/>
          <w:sz w:val="20"/>
        </w:rPr>
        <w:footnoteRef/>
      </w:r>
      <w:r w:rsidRPr="009764F3">
        <w:rPr>
          <w:sz w:val="20"/>
        </w:rPr>
        <w:t xml:space="preserve"> NTD: To confirm whether the applicable Company will respond to individuals via an account. This is not a requirement.</w:t>
      </w:r>
    </w:p>
  </w:footnote>
  <w:footnote w:id="19">
    <w:p w14:paraId="3B6ABDEE" w14:textId="77777777" w:rsidR="009764F3" w:rsidRPr="009764F3" w:rsidRDefault="009764F3" w:rsidP="009764F3">
      <w:pPr>
        <w:pStyle w:val="FootnoteText"/>
        <w:rPr>
          <w:sz w:val="20"/>
        </w:rPr>
      </w:pPr>
      <w:r>
        <w:rPr>
          <w:rStyle w:val="FootnoteReference"/>
        </w:rPr>
        <w:footnoteRef/>
      </w:r>
      <w:r>
        <w:t xml:space="preserve"> </w:t>
      </w:r>
      <w:r w:rsidRPr="009764F3">
        <w:rPr>
          <w:sz w:val="20"/>
        </w:rPr>
        <w:t xml:space="preserve">NTD: </w:t>
      </w:r>
      <w:r w:rsidRPr="009764F3">
        <w:rPr>
          <w:rFonts w:eastAsia="Arial"/>
          <w:color w:val="000000"/>
          <w:sz w:val="20"/>
        </w:rPr>
        <w:t>Sean to create and insert.</w:t>
      </w:r>
    </w:p>
  </w:footnote>
  <w:footnote w:id="20">
    <w:p w14:paraId="5358F99E" w14:textId="77777777" w:rsidR="009764F3" w:rsidRDefault="009764F3" w:rsidP="009764F3">
      <w:pPr>
        <w:pStyle w:val="FootnoteText"/>
      </w:pPr>
      <w:r w:rsidRPr="009764F3">
        <w:rPr>
          <w:rStyle w:val="FootnoteReference"/>
          <w:sz w:val="20"/>
        </w:rPr>
        <w:footnoteRef/>
      </w:r>
      <w:r w:rsidRPr="009764F3">
        <w:rPr>
          <w:sz w:val="20"/>
        </w:rPr>
        <w:t xml:space="preserve"> NTD: </w:t>
      </w:r>
      <w:r w:rsidRPr="009764F3">
        <w:rPr>
          <w:rFonts w:eastAsia="Arial"/>
          <w:color w:val="000000"/>
          <w:sz w:val="20"/>
        </w:rPr>
        <w:t>Sean to create and insert.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F67" w14:textId="77777777" w:rsidR="00717C11" w:rsidRDefault="00717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CFD2" w14:textId="77777777" w:rsidR="00717C11" w:rsidRDefault="00717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A081" w14:textId="77777777" w:rsidR="00717C11" w:rsidRDefault="00717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D2323A"/>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FFFFFF89"/>
    <w:multiLevelType w:val="singleLevel"/>
    <w:tmpl w:val="A0D48D50"/>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0257652F"/>
    <w:multiLevelType w:val="hybridMultilevel"/>
    <w:tmpl w:val="0C82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B7BFA"/>
    <w:multiLevelType w:val="hybridMultilevel"/>
    <w:tmpl w:val="596C0CC0"/>
    <w:lvl w:ilvl="0" w:tplc="E7427B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456973"/>
    <w:multiLevelType w:val="hybridMultilevel"/>
    <w:tmpl w:val="E6C244AE"/>
    <w:lvl w:ilvl="0" w:tplc="060C6CF4">
      <w:start w:val="8"/>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457EE"/>
    <w:multiLevelType w:val="multilevel"/>
    <w:tmpl w:val="23F2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842F4"/>
    <w:multiLevelType w:val="hybridMultilevel"/>
    <w:tmpl w:val="7FD8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B64AA"/>
    <w:multiLevelType w:val="hybridMultilevel"/>
    <w:tmpl w:val="41AE3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327F03"/>
    <w:multiLevelType w:val="hybridMultilevel"/>
    <w:tmpl w:val="F9B08F34"/>
    <w:lvl w:ilvl="0" w:tplc="D96C988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617DF4"/>
    <w:multiLevelType w:val="multilevel"/>
    <w:tmpl w:val="B922EC76"/>
    <w:lvl w:ilvl="0">
      <w:start w:val="1"/>
      <w:numFmt w:val="bullet"/>
      <w:lvlText w:val=""/>
      <w:lvlJc w:val="left"/>
      <w:pPr>
        <w:tabs>
          <w:tab w:val="num" w:pos="1080"/>
        </w:tabs>
        <w:ind w:left="720" w:hanging="360"/>
      </w:pPr>
      <w:rPr>
        <w:rFonts w:ascii="Symbol" w:hAnsi="Symbol" w:hint="default"/>
        <w:vanish w:val="0"/>
        <w:u w:val="none"/>
      </w:rPr>
    </w:lvl>
    <w:lvl w:ilvl="1">
      <w:start w:val="1"/>
      <w:numFmt w:val="lowerLetter"/>
      <w:lvlText w:val="%2."/>
      <w:lvlJc w:val="left"/>
      <w:pPr>
        <w:tabs>
          <w:tab w:val="num" w:pos="1800"/>
        </w:tabs>
        <w:ind w:left="1800" w:hanging="720"/>
      </w:pPr>
      <w:rPr>
        <w:rFonts w:hint="default"/>
        <w:vanish w:val="0"/>
        <w:u w:val="none"/>
      </w:rPr>
    </w:lvl>
    <w:lvl w:ilvl="2">
      <w:start w:val="1"/>
      <w:numFmt w:val="lowerRoman"/>
      <w:lvlText w:val="%3."/>
      <w:lvlJc w:val="left"/>
      <w:pPr>
        <w:tabs>
          <w:tab w:val="num" w:pos="2520"/>
        </w:tabs>
        <w:ind w:left="2520" w:hanging="720"/>
      </w:pPr>
      <w:rPr>
        <w:rFonts w:hint="default"/>
        <w:b w:val="0"/>
        <w:i w:val="0"/>
        <w:vanish w:val="0"/>
        <w:u w:val="none"/>
      </w:rPr>
    </w:lvl>
    <w:lvl w:ilvl="3">
      <w:start w:val="1"/>
      <w:numFmt w:val="decimal"/>
      <w:lvlText w:val="(%4)"/>
      <w:lvlJc w:val="left"/>
      <w:pPr>
        <w:tabs>
          <w:tab w:val="num" w:pos="3240"/>
        </w:tabs>
        <w:ind w:left="3240" w:hanging="720"/>
      </w:pPr>
      <w:rPr>
        <w:rFonts w:hint="default"/>
        <w:b w:val="0"/>
        <w:i w:val="0"/>
        <w:vanish w:val="0"/>
        <w:u w:val="none"/>
      </w:rPr>
    </w:lvl>
    <w:lvl w:ilvl="4">
      <w:start w:val="1"/>
      <w:numFmt w:val="lowerLetter"/>
      <w:lvlText w:val="(%5)"/>
      <w:lvlJc w:val="left"/>
      <w:pPr>
        <w:tabs>
          <w:tab w:val="num" w:pos="3960"/>
        </w:tabs>
        <w:ind w:left="3960" w:hanging="720"/>
      </w:pPr>
      <w:rPr>
        <w:rFonts w:hint="default"/>
        <w:vanish w:val="0"/>
        <w:u w:val="none"/>
      </w:rPr>
    </w:lvl>
    <w:lvl w:ilvl="5">
      <w:start w:val="1"/>
      <w:numFmt w:val="lowerRoman"/>
      <w:lvlText w:val="(%6)"/>
      <w:lvlJc w:val="left"/>
      <w:pPr>
        <w:tabs>
          <w:tab w:val="num" w:pos="4680"/>
        </w:tabs>
        <w:ind w:left="4680" w:hanging="720"/>
      </w:pPr>
      <w:rPr>
        <w:rFonts w:hint="default"/>
        <w:vanish w:val="0"/>
        <w:u w:val="none"/>
      </w:rPr>
    </w:lvl>
    <w:lvl w:ilvl="6">
      <w:start w:val="1"/>
      <w:numFmt w:val="decimal"/>
      <w:lvlText w:val="%7)"/>
      <w:lvlJc w:val="left"/>
      <w:pPr>
        <w:tabs>
          <w:tab w:val="num" w:pos="5400"/>
        </w:tabs>
        <w:ind w:left="5400" w:hanging="720"/>
      </w:pPr>
      <w:rPr>
        <w:rFonts w:hint="default"/>
        <w:vanish w:val="0"/>
        <w:u w:val="none"/>
      </w:rPr>
    </w:lvl>
    <w:lvl w:ilvl="7">
      <w:start w:val="1"/>
      <w:numFmt w:val="lowerLetter"/>
      <w:lvlText w:val="%8)"/>
      <w:lvlJc w:val="left"/>
      <w:pPr>
        <w:tabs>
          <w:tab w:val="num" w:pos="6120"/>
        </w:tabs>
        <w:ind w:left="6120" w:hanging="720"/>
      </w:pPr>
      <w:rPr>
        <w:rFonts w:hint="default"/>
        <w:vanish w:val="0"/>
        <w:u w:val="none"/>
      </w:rPr>
    </w:lvl>
    <w:lvl w:ilvl="8">
      <w:start w:val="1"/>
      <w:numFmt w:val="lowerRoman"/>
      <w:lvlText w:val="%9)"/>
      <w:lvlJc w:val="left"/>
      <w:pPr>
        <w:tabs>
          <w:tab w:val="num" w:pos="6840"/>
        </w:tabs>
        <w:ind w:left="6840" w:hanging="720"/>
      </w:pPr>
      <w:rPr>
        <w:rFonts w:hint="default"/>
        <w:vanish w:val="0"/>
        <w:u w:val="none"/>
      </w:rPr>
    </w:lvl>
  </w:abstractNum>
  <w:abstractNum w:abstractNumId="10" w15:restartNumberingAfterBreak="0">
    <w:nsid w:val="1E8B7EDA"/>
    <w:multiLevelType w:val="hybridMultilevel"/>
    <w:tmpl w:val="8B7A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668E7"/>
    <w:multiLevelType w:val="multilevel"/>
    <w:tmpl w:val="52C49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1E0908"/>
    <w:multiLevelType w:val="hybridMultilevel"/>
    <w:tmpl w:val="9BD230A0"/>
    <w:lvl w:ilvl="0" w:tplc="F306D9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571"/>
    <w:multiLevelType w:val="multilevel"/>
    <w:tmpl w:val="D84A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44CA3"/>
    <w:multiLevelType w:val="hybridMultilevel"/>
    <w:tmpl w:val="94C4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57F23"/>
    <w:multiLevelType w:val="hybridMultilevel"/>
    <w:tmpl w:val="8D20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A454A"/>
    <w:multiLevelType w:val="hybridMultilevel"/>
    <w:tmpl w:val="596C0CC0"/>
    <w:lvl w:ilvl="0" w:tplc="E7427B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DA274B"/>
    <w:multiLevelType w:val="multilevel"/>
    <w:tmpl w:val="482E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B3221"/>
    <w:multiLevelType w:val="multilevel"/>
    <w:tmpl w:val="A6D6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0175C"/>
    <w:multiLevelType w:val="hybridMultilevel"/>
    <w:tmpl w:val="AA2CDF6E"/>
    <w:lvl w:ilvl="0" w:tplc="04090001">
      <w:start w:val="1"/>
      <w:numFmt w:val="bullet"/>
      <w:lvlText w:val=""/>
      <w:lvlJc w:val="left"/>
      <w:pPr>
        <w:ind w:left="720" w:hanging="360"/>
      </w:pPr>
      <w:rPr>
        <w:rFonts w:ascii="Symbol" w:hAnsi="Symbol" w:hint="default"/>
      </w:rPr>
    </w:lvl>
    <w:lvl w:ilvl="1" w:tplc="BC4A1DB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0080B"/>
    <w:multiLevelType w:val="multilevel"/>
    <w:tmpl w:val="59F4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21138"/>
    <w:multiLevelType w:val="hybridMultilevel"/>
    <w:tmpl w:val="B400061A"/>
    <w:lvl w:ilvl="0" w:tplc="79EA81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6647B"/>
    <w:multiLevelType w:val="multilevel"/>
    <w:tmpl w:val="39EA3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EE790D"/>
    <w:multiLevelType w:val="hybridMultilevel"/>
    <w:tmpl w:val="7048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B19CD"/>
    <w:multiLevelType w:val="hybridMultilevel"/>
    <w:tmpl w:val="01C0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B5319"/>
    <w:multiLevelType w:val="hybridMultilevel"/>
    <w:tmpl w:val="5F32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CF6FBF"/>
    <w:multiLevelType w:val="hybridMultilevel"/>
    <w:tmpl w:val="1542E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E17FF"/>
    <w:multiLevelType w:val="hybridMultilevel"/>
    <w:tmpl w:val="F94EF102"/>
    <w:lvl w:ilvl="0" w:tplc="957083A8">
      <w:start w:val="4"/>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55141"/>
    <w:multiLevelType w:val="hybridMultilevel"/>
    <w:tmpl w:val="E572E0BC"/>
    <w:lvl w:ilvl="0" w:tplc="A38841DA">
      <w:start w:val="4"/>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27F68"/>
    <w:multiLevelType w:val="hybridMultilevel"/>
    <w:tmpl w:val="9D7ADF40"/>
    <w:lvl w:ilvl="0" w:tplc="3DC4158A">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85C4E"/>
    <w:multiLevelType w:val="hybridMultilevel"/>
    <w:tmpl w:val="B378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E6138"/>
    <w:multiLevelType w:val="hybridMultilevel"/>
    <w:tmpl w:val="E002573C"/>
    <w:lvl w:ilvl="0" w:tplc="763C4060">
      <w:start w:val="1"/>
      <w:numFmt w:val="bullet"/>
      <w:lvlText w:val=""/>
      <w:lvlJc w:val="left"/>
      <w:pPr>
        <w:ind w:left="1080" w:hanging="360"/>
      </w:pPr>
      <w:rPr>
        <w:rFonts w:ascii="Symbol" w:hAnsi="Symbol" w:hint="default"/>
      </w:rPr>
    </w:lvl>
    <w:lvl w:ilvl="1" w:tplc="ED50D8DE" w:tentative="1">
      <w:start w:val="1"/>
      <w:numFmt w:val="bullet"/>
      <w:lvlText w:val="o"/>
      <w:lvlJc w:val="left"/>
      <w:pPr>
        <w:ind w:left="1800" w:hanging="360"/>
      </w:pPr>
      <w:rPr>
        <w:rFonts w:ascii="Courier New" w:hAnsi="Courier New" w:cs="Courier New" w:hint="default"/>
      </w:rPr>
    </w:lvl>
    <w:lvl w:ilvl="2" w:tplc="6096F77E" w:tentative="1">
      <w:start w:val="1"/>
      <w:numFmt w:val="bullet"/>
      <w:lvlText w:val=""/>
      <w:lvlJc w:val="left"/>
      <w:pPr>
        <w:ind w:left="2520" w:hanging="360"/>
      </w:pPr>
      <w:rPr>
        <w:rFonts w:ascii="Wingdings" w:hAnsi="Wingdings" w:hint="default"/>
      </w:rPr>
    </w:lvl>
    <w:lvl w:ilvl="3" w:tplc="21E830F8" w:tentative="1">
      <w:start w:val="1"/>
      <w:numFmt w:val="bullet"/>
      <w:lvlText w:val=""/>
      <w:lvlJc w:val="left"/>
      <w:pPr>
        <w:ind w:left="3240" w:hanging="360"/>
      </w:pPr>
      <w:rPr>
        <w:rFonts w:ascii="Symbol" w:hAnsi="Symbol" w:hint="default"/>
      </w:rPr>
    </w:lvl>
    <w:lvl w:ilvl="4" w:tplc="0B9A6CB8" w:tentative="1">
      <w:start w:val="1"/>
      <w:numFmt w:val="bullet"/>
      <w:lvlText w:val="o"/>
      <w:lvlJc w:val="left"/>
      <w:pPr>
        <w:ind w:left="3960" w:hanging="360"/>
      </w:pPr>
      <w:rPr>
        <w:rFonts w:ascii="Courier New" w:hAnsi="Courier New" w:cs="Courier New" w:hint="default"/>
      </w:rPr>
    </w:lvl>
    <w:lvl w:ilvl="5" w:tplc="28C6767A" w:tentative="1">
      <w:start w:val="1"/>
      <w:numFmt w:val="bullet"/>
      <w:lvlText w:val=""/>
      <w:lvlJc w:val="left"/>
      <w:pPr>
        <w:ind w:left="4680" w:hanging="360"/>
      </w:pPr>
      <w:rPr>
        <w:rFonts w:ascii="Wingdings" w:hAnsi="Wingdings" w:hint="default"/>
      </w:rPr>
    </w:lvl>
    <w:lvl w:ilvl="6" w:tplc="9948CD80" w:tentative="1">
      <w:start w:val="1"/>
      <w:numFmt w:val="bullet"/>
      <w:lvlText w:val=""/>
      <w:lvlJc w:val="left"/>
      <w:pPr>
        <w:ind w:left="5400" w:hanging="360"/>
      </w:pPr>
      <w:rPr>
        <w:rFonts w:ascii="Symbol" w:hAnsi="Symbol" w:hint="default"/>
      </w:rPr>
    </w:lvl>
    <w:lvl w:ilvl="7" w:tplc="4E4E5A24" w:tentative="1">
      <w:start w:val="1"/>
      <w:numFmt w:val="bullet"/>
      <w:lvlText w:val="o"/>
      <w:lvlJc w:val="left"/>
      <w:pPr>
        <w:ind w:left="6120" w:hanging="360"/>
      </w:pPr>
      <w:rPr>
        <w:rFonts w:ascii="Courier New" w:hAnsi="Courier New" w:cs="Courier New" w:hint="default"/>
      </w:rPr>
    </w:lvl>
    <w:lvl w:ilvl="8" w:tplc="A26C8910" w:tentative="1">
      <w:start w:val="1"/>
      <w:numFmt w:val="bullet"/>
      <w:lvlText w:val=""/>
      <w:lvlJc w:val="left"/>
      <w:pPr>
        <w:ind w:left="6840" w:hanging="360"/>
      </w:pPr>
      <w:rPr>
        <w:rFonts w:ascii="Wingdings" w:hAnsi="Wingdings" w:hint="default"/>
      </w:rPr>
    </w:lvl>
  </w:abstractNum>
  <w:abstractNum w:abstractNumId="32" w15:restartNumberingAfterBreak="0">
    <w:nsid w:val="65327644"/>
    <w:multiLevelType w:val="multilevel"/>
    <w:tmpl w:val="F0D497EE"/>
    <w:lvl w:ilvl="0">
      <w:start w:val="1"/>
      <w:numFmt w:val="decimal"/>
      <w:pStyle w:val="Heading1"/>
      <w:lvlText w:val="%1."/>
      <w:lvlJc w:val="left"/>
      <w:pPr>
        <w:tabs>
          <w:tab w:val="num" w:pos="720"/>
        </w:tabs>
        <w:ind w:left="360" w:hanging="360"/>
      </w:pPr>
      <w:rPr>
        <w:rFonts w:hint="default"/>
        <w:b/>
        <w:vanish w:val="0"/>
        <w:u w:val="none"/>
      </w:rPr>
    </w:lvl>
    <w:lvl w:ilvl="1">
      <w:start w:val="1"/>
      <w:numFmt w:val="lowerLetter"/>
      <w:pStyle w:val="Heading2"/>
      <w:lvlText w:val="%2."/>
      <w:lvlJc w:val="left"/>
      <w:pPr>
        <w:tabs>
          <w:tab w:val="num" w:pos="1350"/>
        </w:tabs>
        <w:ind w:left="1350" w:hanging="720"/>
      </w:pPr>
      <w:rPr>
        <w:rFonts w:hint="default"/>
        <w:vanish w:val="0"/>
        <w:u w:val="none"/>
      </w:rPr>
    </w:lvl>
    <w:lvl w:ilvl="2">
      <w:start w:val="1"/>
      <w:numFmt w:val="lowerRoman"/>
      <w:pStyle w:val="Heading3"/>
      <w:lvlText w:val="%3."/>
      <w:lvlJc w:val="left"/>
      <w:pPr>
        <w:tabs>
          <w:tab w:val="num" w:pos="2070"/>
        </w:tabs>
        <w:ind w:left="2070" w:hanging="720"/>
      </w:pPr>
      <w:rPr>
        <w:rFonts w:hint="default"/>
        <w:b w:val="0"/>
        <w:i w:val="0"/>
        <w:vanish w:val="0"/>
        <w:u w:val="none"/>
      </w:rPr>
    </w:lvl>
    <w:lvl w:ilvl="3">
      <w:start w:val="1"/>
      <w:numFmt w:val="decimal"/>
      <w:pStyle w:val="Heading4"/>
      <w:lvlText w:val="(%4)"/>
      <w:lvlJc w:val="left"/>
      <w:pPr>
        <w:tabs>
          <w:tab w:val="num" w:pos="2790"/>
        </w:tabs>
        <w:ind w:left="2790" w:hanging="720"/>
      </w:pPr>
      <w:rPr>
        <w:rFonts w:hint="default"/>
        <w:b w:val="0"/>
        <w:i w:val="0"/>
        <w:vanish w:val="0"/>
        <w:u w:val="none"/>
      </w:rPr>
    </w:lvl>
    <w:lvl w:ilvl="4">
      <w:start w:val="1"/>
      <w:numFmt w:val="lowerLetter"/>
      <w:pStyle w:val="Heading5"/>
      <w:lvlText w:val="(%5)"/>
      <w:lvlJc w:val="left"/>
      <w:pPr>
        <w:tabs>
          <w:tab w:val="num" w:pos="3510"/>
        </w:tabs>
        <w:ind w:left="3510" w:hanging="720"/>
      </w:pPr>
      <w:rPr>
        <w:rFonts w:hint="default"/>
        <w:vanish w:val="0"/>
        <w:u w:val="none"/>
      </w:rPr>
    </w:lvl>
    <w:lvl w:ilvl="5">
      <w:start w:val="1"/>
      <w:numFmt w:val="lowerRoman"/>
      <w:pStyle w:val="Heading6"/>
      <w:lvlText w:val="(%6)"/>
      <w:lvlJc w:val="left"/>
      <w:pPr>
        <w:tabs>
          <w:tab w:val="num" w:pos="4230"/>
        </w:tabs>
        <w:ind w:left="4230" w:hanging="720"/>
      </w:pPr>
      <w:rPr>
        <w:rFonts w:hint="default"/>
        <w:vanish w:val="0"/>
        <w:u w:val="none"/>
      </w:rPr>
    </w:lvl>
    <w:lvl w:ilvl="6">
      <w:start w:val="1"/>
      <w:numFmt w:val="decimal"/>
      <w:pStyle w:val="Heading7"/>
      <w:lvlText w:val="%7)"/>
      <w:lvlJc w:val="left"/>
      <w:pPr>
        <w:tabs>
          <w:tab w:val="num" w:pos="4950"/>
        </w:tabs>
        <w:ind w:left="4950" w:hanging="720"/>
      </w:pPr>
      <w:rPr>
        <w:rFonts w:hint="default"/>
        <w:vanish w:val="0"/>
        <w:u w:val="none"/>
      </w:rPr>
    </w:lvl>
    <w:lvl w:ilvl="7">
      <w:start w:val="1"/>
      <w:numFmt w:val="lowerLetter"/>
      <w:pStyle w:val="Heading8"/>
      <w:lvlText w:val="%8)"/>
      <w:lvlJc w:val="left"/>
      <w:pPr>
        <w:tabs>
          <w:tab w:val="num" w:pos="5670"/>
        </w:tabs>
        <w:ind w:left="5670" w:hanging="720"/>
      </w:pPr>
      <w:rPr>
        <w:rFonts w:hint="default"/>
        <w:vanish w:val="0"/>
        <w:u w:val="none"/>
      </w:rPr>
    </w:lvl>
    <w:lvl w:ilvl="8">
      <w:start w:val="1"/>
      <w:numFmt w:val="lowerRoman"/>
      <w:pStyle w:val="Heading9"/>
      <w:lvlText w:val="%9)"/>
      <w:lvlJc w:val="left"/>
      <w:pPr>
        <w:tabs>
          <w:tab w:val="num" w:pos="6390"/>
        </w:tabs>
        <w:ind w:left="6390" w:hanging="720"/>
      </w:pPr>
      <w:rPr>
        <w:rFonts w:hint="default"/>
        <w:vanish w:val="0"/>
        <w:u w:val="none"/>
      </w:rPr>
    </w:lvl>
  </w:abstractNum>
  <w:abstractNum w:abstractNumId="33" w15:restartNumberingAfterBreak="0">
    <w:nsid w:val="68F665B0"/>
    <w:multiLevelType w:val="multilevel"/>
    <w:tmpl w:val="BC24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274FBF"/>
    <w:multiLevelType w:val="hybridMultilevel"/>
    <w:tmpl w:val="13F28176"/>
    <w:lvl w:ilvl="0" w:tplc="B94AFC12">
      <w:start w:val="1"/>
      <w:numFmt w:val="bullet"/>
      <w:lvlText w:val=""/>
      <w:lvlJc w:val="left"/>
      <w:pPr>
        <w:ind w:left="1080" w:hanging="360"/>
      </w:pPr>
      <w:rPr>
        <w:rFonts w:ascii="Symbol" w:hAnsi="Symbol" w:hint="default"/>
      </w:rPr>
    </w:lvl>
    <w:lvl w:ilvl="1" w:tplc="C3A8A9DE" w:tentative="1">
      <w:start w:val="1"/>
      <w:numFmt w:val="bullet"/>
      <w:lvlText w:val="o"/>
      <w:lvlJc w:val="left"/>
      <w:pPr>
        <w:ind w:left="1800" w:hanging="360"/>
      </w:pPr>
      <w:rPr>
        <w:rFonts w:ascii="Courier New" w:hAnsi="Courier New" w:cs="Courier New" w:hint="default"/>
      </w:rPr>
    </w:lvl>
    <w:lvl w:ilvl="2" w:tplc="19E00C10" w:tentative="1">
      <w:start w:val="1"/>
      <w:numFmt w:val="bullet"/>
      <w:lvlText w:val=""/>
      <w:lvlJc w:val="left"/>
      <w:pPr>
        <w:ind w:left="2520" w:hanging="360"/>
      </w:pPr>
      <w:rPr>
        <w:rFonts w:ascii="Wingdings" w:hAnsi="Wingdings" w:hint="default"/>
      </w:rPr>
    </w:lvl>
    <w:lvl w:ilvl="3" w:tplc="0C08E19A" w:tentative="1">
      <w:start w:val="1"/>
      <w:numFmt w:val="bullet"/>
      <w:lvlText w:val=""/>
      <w:lvlJc w:val="left"/>
      <w:pPr>
        <w:ind w:left="3240" w:hanging="360"/>
      </w:pPr>
      <w:rPr>
        <w:rFonts w:ascii="Symbol" w:hAnsi="Symbol" w:hint="default"/>
      </w:rPr>
    </w:lvl>
    <w:lvl w:ilvl="4" w:tplc="72F480B8" w:tentative="1">
      <w:start w:val="1"/>
      <w:numFmt w:val="bullet"/>
      <w:lvlText w:val="o"/>
      <w:lvlJc w:val="left"/>
      <w:pPr>
        <w:ind w:left="3960" w:hanging="360"/>
      </w:pPr>
      <w:rPr>
        <w:rFonts w:ascii="Courier New" w:hAnsi="Courier New" w:cs="Courier New" w:hint="default"/>
      </w:rPr>
    </w:lvl>
    <w:lvl w:ilvl="5" w:tplc="950A4122" w:tentative="1">
      <w:start w:val="1"/>
      <w:numFmt w:val="bullet"/>
      <w:lvlText w:val=""/>
      <w:lvlJc w:val="left"/>
      <w:pPr>
        <w:ind w:left="4680" w:hanging="360"/>
      </w:pPr>
      <w:rPr>
        <w:rFonts w:ascii="Wingdings" w:hAnsi="Wingdings" w:hint="default"/>
      </w:rPr>
    </w:lvl>
    <w:lvl w:ilvl="6" w:tplc="43AC7DA2" w:tentative="1">
      <w:start w:val="1"/>
      <w:numFmt w:val="bullet"/>
      <w:lvlText w:val=""/>
      <w:lvlJc w:val="left"/>
      <w:pPr>
        <w:ind w:left="5400" w:hanging="360"/>
      </w:pPr>
      <w:rPr>
        <w:rFonts w:ascii="Symbol" w:hAnsi="Symbol" w:hint="default"/>
      </w:rPr>
    </w:lvl>
    <w:lvl w:ilvl="7" w:tplc="1434595E" w:tentative="1">
      <w:start w:val="1"/>
      <w:numFmt w:val="bullet"/>
      <w:lvlText w:val="o"/>
      <w:lvlJc w:val="left"/>
      <w:pPr>
        <w:ind w:left="6120" w:hanging="360"/>
      </w:pPr>
      <w:rPr>
        <w:rFonts w:ascii="Courier New" w:hAnsi="Courier New" w:cs="Courier New" w:hint="default"/>
      </w:rPr>
    </w:lvl>
    <w:lvl w:ilvl="8" w:tplc="E54E859A" w:tentative="1">
      <w:start w:val="1"/>
      <w:numFmt w:val="bullet"/>
      <w:lvlText w:val=""/>
      <w:lvlJc w:val="left"/>
      <w:pPr>
        <w:ind w:left="6840" w:hanging="360"/>
      </w:pPr>
      <w:rPr>
        <w:rFonts w:ascii="Wingdings" w:hAnsi="Wingdings" w:hint="default"/>
      </w:rPr>
    </w:lvl>
  </w:abstractNum>
  <w:abstractNum w:abstractNumId="35" w15:restartNumberingAfterBreak="0">
    <w:nsid w:val="6E406839"/>
    <w:multiLevelType w:val="hybridMultilevel"/>
    <w:tmpl w:val="4142D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8789E"/>
    <w:multiLevelType w:val="multilevel"/>
    <w:tmpl w:val="A82C3758"/>
    <w:lvl w:ilvl="0">
      <w:start w:val="1"/>
      <w:numFmt w:val="decimal"/>
      <w:lvlText w:val="%1."/>
      <w:lvlJc w:val="left"/>
      <w:pPr>
        <w:ind w:left="720" w:hanging="720"/>
      </w:pPr>
      <w:rPr>
        <w:u w:val="none"/>
      </w:rPr>
    </w:lvl>
    <w:lvl w:ilvl="1">
      <w:start w:val="1"/>
      <w:numFmt w:val="upperLetter"/>
      <w:lvlText w:val="%2."/>
      <w:lvlJc w:val="left"/>
      <w:pPr>
        <w:ind w:left="1440" w:hanging="720"/>
      </w:pPr>
      <w:rPr>
        <w:u w:val="none"/>
      </w:rPr>
    </w:lvl>
    <w:lvl w:ilvl="2">
      <w:start w:val="1"/>
      <w:numFmt w:val="lowerRoman"/>
      <w:lvlText w:val="%3."/>
      <w:lvlJc w:val="left"/>
      <w:pPr>
        <w:ind w:left="2160" w:hanging="720"/>
      </w:pPr>
      <w:rPr>
        <w:b w:val="0"/>
        <w:i w:val="0"/>
        <w:u w:val="none"/>
      </w:rPr>
    </w:lvl>
    <w:lvl w:ilvl="3">
      <w:start w:val="1"/>
      <w:numFmt w:val="decimal"/>
      <w:lvlText w:val="(%4)"/>
      <w:lvlJc w:val="left"/>
      <w:pPr>
        <w:ind w:left="2880" w:hanging="720"/>
      </w:pPr>
      <w:rPr>
        <w:b w:val="0"/>
        <w:i w:val="0"/>
        <w:u w:val="none"/>
      </w:rPr>
    </w:lvl>
    <w:lvl w:ilvl="4">
      <w:start w:val="1"/>
      <w:numFmt w:val="lowerLetter"/>
      <w:lvlText w:val="(%5)"/>
      <w:lvlJc w:val="left"/>
      <w:pPr>
        <w:ind w:left="3600" w:hanging="720"/>
      </w:pPr>
      <w:rPr>
        <w:u w:val="none"/>
      </w:rPr>
    </w:lvl>
    <w:lvl w:ilvl="5">
      <w:start w:val="1"/>
      <w:numFmt w:val="lowerRoman"/>
      <w:lvlText w:val="(%6)"/>
      <w:lvlJc w:val="left"/>
      <w:pPr>
        <w:ind w:left="4320" w:hanging="720"/>
      </w:pPr>
      <w:rPr>
        <w:u w:val="none"/>
      </w:rPr>
    </w:lvl>
    <w:lvl w:ilvl="6">
      <w:start w:val="1"/>
      <w:numFmt w:val="decimal"/>
      <w:lvlText w:val="%7)"/>
      <w:lvlJc w:val="left"/>
      <w:pPr>
        <w:ind w:left="5040" w:hanging="720"/>
      </w:pPr>
      <w:rPr>
        <w:u w:val="none"/>
      </w:rPr>
    </w:lvl>
    <w:lvl w:ilvl="7">
      <w:start w:val="1"/>
      <w:numFmt w:val="lowerLetter"/>
      <w:lvlText w:val="%8)"/>
      <w:lvlJc w:val="left"/>
      <w:pPr>
        <w:ind w:left="5760" w:hanging="720"/>
      </w:pPr>
      <w:rPr>
        <w:u w:val="none"/>
      </w:rPr>
    </w:lvl>
    <w:lvl w:ilvl="8">
      <w:start w:val="1"/>
      <w:numFmt w:val="lowerRoman"/>
      <w:lvlText w:val="%9)"/>
      <w:lvlJc w:val="left"/>
      <w:pPr>
        <w:ind w:left="6480" w:hanging="720"/>
      </w:pPr>
      <w:rPr>
        <w:u w:val="none"/>
      </w:rPr>
    </w:lvl>
  </w:abstractNum>
  <w:abstractNum w:abstractNumId="37" w15:restartNumberingAfterBreak="0">
    <w:nsid w:val="743A3146"/>
    <w:multiLevelType w:val="hybridMultilevel"/>
    <w:tmpl w:val="DC3EBBB6"/>
    <w:lvl w:ilvl="0" w:tplc="A928DA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42574"/>
    <w:multiLevelType w:val="multilevel"/>
    <w:tmpl w:val="82987890"/>
    <w:lvl w:ilvl="0">
      <w:start w:val="1"/>
      <w:numFmt w:val="bullet"/>
      <w:lvlText w:val=""/>
      <w:lvlJc w:val="left"/>
      <w:pPr>
        <w:tabs>
          <w:tab w:val="num" w:pos="1170"/>
        </w:tabs>
        <w:ind w:left="810" w:hanging="360"/>
      </w:pPr>
      <w:rPr>
        <w:rFonts w:ascii="Symbol" w:hAnsi="Symbol" w:hint="default"/>
        <w:vanish w:val="0"/>
        <w:u w:val="none"/>
      </w:rPr>
    </w:lvl>
    <w:lvl w:ilvl="1">
      <w:start w:val="1"/>
      <w:numFmt w:val="lowerLetter"/>
      <w:lvlText w:val="%2."/>
      <w:lvlJc w:val="left"/>
      <w:pPr>
        <w:tabs>
          <w:tab w:val="num" w:pos="1890"/>
        </w:tabs>
        <w:ind w:left="1890" w:hanging="720"/>
      </w:pPr>
      <w:rPr>
        <w:rFonts w:hint="default"/>
        <w:vanish w:val="0"/>
        <w:u w:val="none"/>
      </w:rPr>
    </w:lvl>
    <w:lvl w:ilvl="2">
      <w:start w:val="1"/>
      <w:numFmt w:val="lowerRoman"/>
      <w:lvlText w:val="%3."/>
      <w:lvlJc w:val="left"/>
      <w:pPr>
        <w:tabs>
          <w:tab w:val="num" w:pos="2610"/>
        </w:tabs>
        <w:ind w:left="2610" w:hanging="720"/>
      </w:pPr>
      <w:rPr>
        <w:rFonts w:hint="default"/>
        <w:b w:val="0"/>
        <w:i w:val="0"/>
        <w:vanish w:val="0"/>
        <w:u w:val="none"/>
      </w:rPr>
    </w:lvl>
    <w:lvl w:ilvl="3">
      <w:start w:val="1"/>
      <w:numFmt w:val="decimal"/>
      <w:lvlText w:val="(%4)"/>
      <w:lvlJc w:val="left"/>
      <w:pPr>
        <w:tabs>
          <w:tab w:val="num" w:pos="3330"/>
        </w:tabs>
        <w:ind w:left="3330" w:hanging="720"/>
      </w:pPr>
      <w:rPr>
        <w:rFonts w:hint="default"/>
        <w:b w:val="0"/>
        <w:i w:val="0"/>
        <w:vanish w:val="0"/>
        <w:u w:val="none"/>
      </w:rPr>
    </w:lvl>
    <w:lvl w:ilvl="4">
      <w:start w:val="1"/>
      <w:numFmt w:val="lowerLetter"/>
      <w:lvlText w:val="(%5)"/>
      <w:lvlJc w:val="left"/>
      <w:pPr>
        <w:tabs>
          <w:tab w:val="num" w:pos="4050"/>
        </w:tabs>
        <w:ind w:left="4050" w:hanging="720"/>
      </w:pPr>
      <w:rPr>
        <w:rFonts w:hint="default"/>
        <w:vanish w:val="0"/>
        <w:u w:val="none"/>
      </w:rPr>
    </w:lvl>
    <w:lvl w:ilvl="5">
      <w:start w:val="1"/>
      <w:numFmt w:val="lowerRoman"/>
      <w:lvlText w:val="(%6)"/>
      <w:lvlJc w:val="left"/>
      <w:pPr>
        <w:tabs>
          <w:tab w:val="num" w:pos="4770"/>
        </w:tabs>
        <w:ind w:left="4770" w:hanging="720"/>
      </w:pPr>
      <w:rPr>
        <w:rFonts w:hint="default"/>
        <w:vanish w:val="0"/>
        <w:u w:val="none"/>
      </w:rPr>
    </w:lvl>
    <w:lvl w:ilvl="6">
      <w:start w:val="1"/>
      <w:numFmt w:val="decimal"/>
      <w:lvlText w:val="%7)"/>
      <w:lvlJc w:val="left"/>
      <w:pPr>
        <w:tabs>
          <w:tab w:val="num" w:pos="5490"/>
        </w:tabs>
        <w:ind w:left="5490" w:hanging="720"/>
      </w:pPr>
      <w:rPr>
        <w:rFonts w:hint="default"/>
        <w:vanish w:val="0"/>
        <w:u w:val="none"/>
      </w:rPr>
    </w:lvl>
    <w:lvl w:ilvl="7">
      <w:start w:val="1"/>
      <w:numFmt w:val="lowerLetter"/>
      <w:lvlText w:val="%8)"/>
      <w:lvlJc w:val="left"/>
      <w:pPr>
        <w:tabs>
          <w:tab w:val="num" w:pos="6210"/>
        </w:tabs>
        <w:ind w:left="6210" w:hanging="720"/>
      </w:pPr>
      <w:rPr>
        <w:rFonts w:hint="default"/>
        <w:vanish w:val="0"/>
        <w:u w:val="none"/>
      </w:rPr>
    </w:lvl>
    <w:lvl w:ilvl="8">
      <w:start w:val="1"/>
      <w:numFmt w:val="lowerRoman"/>
      <w:lvlText w:val="%9)"/>
      <w:lvlJc w:val="left"/>
      <w:pPr>
        <w:tabs>
          <w:tab w:val="num" w:pos="6930"/>
        </w:tabs>
        <w:ind w:left="6930" w:hanging="720"/>
      </w:pPr>
      <w:rPr>
        <w:rFonts w:hint="default"/>
        <w:vanish w:val="0"/>
        <w:u w:val="none"/>
      </w:rPr>
    </w:lvl>
  </w:abstractNum>
  <w:abstractNum w:abstractNumId="39" w15:restartNumberingAfterBreak="0">
    <w:nsid w:val="7A12619E"/>
    <w:multiLevelType w:val="hybridMultilevel"/>
    <w:tmpl w:val="5BC2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55AFE"/>
    <w:multiLevelType w:val="hybridMultilevel"/>
    <w:tmpl w:val="2222DC70"/>
    <w:lvl w:ilvl="0" w:tplc="4EA0C6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557734">
    <w:abstractNumId w:val="1"/>
  </w:num>
  <w:num w:numId="2" w16cid:durableId="1820877025">
    <w:abstractNumId w:val="0"/>
  </w:num>
  <w:num w:numId="3" w16cid:durableId="1714891082">
    <w:abstractNumId w:val="32"/>
  </w:num>
  <w:num w:numId="4" w16cid:durableId="336542088">
    <w:abstractNumId w:val="18"/>
  </w:num>
  <w:num w:numId="5" w16cid:durableId="918516770">
    <w:abstractNumId w:val="13"/>
  </w:num>
  <w:num w:numId="6" w16cid:durableId="1947301280">
    <w:abstractNumId w:val="20"/>
  </w:num>
  <w:num w:numId="7" w16cid:durableId="1651786272">
    <w:abstractNumId w:val="33"/>
  </w:num>
  <w:num w:numId="8" w16cid:durableId="1327171454">
    <w:abstractNumId w:val="17"/>
  </w:num>
  <w:num w:numId="9" w16cid:durableId="222646648">
    <w:abstractNumId w:val="5"/>
  </w:num>
  <w:num w:numId="10" w16cid:durableId="1248150528">
    <w:abstractNumId w:val="35"/>
  </w:num>
  <w:num w:numId="11" w16cid:durableId="2124884792">
    <w:abstractNumId w:val="26"/>
  </w:num>
  <w:num w:numId="12" w16cid:durableId="1202397310">
    <w:abstractNumId w:val="37"/>
  </w:num>
  <w:num w:numId="13" w16cid:durableId="1704548994">
    <w:abstractNumId w:val="6"/>
  </w:num>
  <w:num w:numId="14" w16cid:durableId="854802309">
    <w:abstractNumId w:val="16"/>
  </w:num>
  <w:num w:numId="15" w16cid:durableId="415514559">
    <w:abstractNumId w:val="15"/>
  </w:num>
  <w:num w:numId="16" w16cid:durableId="1074401656">
    <w:abstractNumId w:val="40"/>
  </w:num>
  <w:num w:numId="17" w16cid:durableId="910431390">
    <w:abstractNumId w:val="3"/>
  </w:num>
  <w:num w:numId="18" w16cid:durableId="1599484852">
    <w:abstractNumId w:val="25"/>
  </w:num>
  <w:num w:numId="19" w16cid:durableId="441804825">
    <w:abstractNumId w:val="21"/>
  </w:num>
  <w:num w:numId="20" w16cid:durableId="264307613">
    <w:abstractNumId w:val="14"/>
  </w:num>
  <w:num w:numId="21" w16cid:durableId="859975197">
    <w:abstractNumId w:val="24"/>
  </w:num>
  <w:num w:numId="22" w16cid:durableId="1921405695">
    <w:abstractNumId w:val="23"/>
  </w:num>
  <w:num w:numId="23" w16cid:durableId="2059277525">
    <w:abstractNumId w:val="9"/>
  </w:num>
  <w:num w:numId="24" w16cid:durableId="392041936">
    <w:abstractNumId w:val="38"/>
  </w:num>
  <w:num w:numId="25" w16cid:durableId="575893740">
    <w:abstractNumId w:val="7"/>
  </w:num>
  <w:num w:numId="26" w16cid:durableId="89006334">
    <w:abstractNumId w:val="19"/>
  </w:num>
  <w:num w:numId="27" w16cid:durableId="747309430">
    <w:abstractNumId w:val="32"/>
    <w:lvlOverride w:ilvl="0">
      <w:startOverride w:val="4"/>
    </w:lvlOverride>
  </w:num>
  <w:num w:numId="28" w16cid:durableId="2088110460">
    <w:abstractNumId w:val="32"/>
    <w:lvlOverride w:ilvl="0">
      <w:startOverride w:val="4"/>
    </w:lvlOverride>
  </w:num>
  <w:num w:numId="29" w16cid:durableId="1278755764">
    <w:abstractNumId w:val="2"/>
  </w:num>
  <w:num w:numId="30" w16cid:durableId="1166483669">
    <w:abstractNumId w:val="12"/>
  </w:num>
  <w:num w:numId="31" w16cid:durableId="397704479">
    <w:abstractNumId w:val="30"/>
  </w:num>
  <w:num w:numId="32" w16cid:durableId="1140077086">
    <w:abstractNumId w:val="8"/>
  </w:num>
  <w:num w:numId="33" w16cid:durableId="380247750">
    <w:abstractNumId w:val="27"/>
  </w:num>
  <w:num w:numId="34" w16cid:durableId="2117746900">
    <w:abstractNumId w:val="28"/>
  </w:num>
  <w:num w:numId="35" w16cid:durableId="1842114066">
    <w:abstractNumId w:val="29"/>
  </w:num>
  <w:num w:numId="36" w16cid:durableId="1570115626">
    <w:abstractNumId w:val="4"/>
  </w:num>
  <w:num w:numId="37" w16cid:durableId="2030451353">
    <w:abstractNumId w:val="11"/>
  </w:num>
  <w:num w:numId="38" w16cid:durableId="1182475729">
    <w:abstractNumId w:val="22"/>
  </w:num>
  <w:num w:numId="39" w16cid:durableId="1173952503">
    <w:abstractNumId w:val="36"/>
  </w:num>
  <w:num w:numId="40" w16cid:durableId="1674717357">
    <w:abstractNumId w:val="34"/>
  </w:num>
  <w:num w:numId="41" w16cid:durableId="689601109">
    <w:abstractNumId w:val="31"/>
  </w:num>
  <w:num w:numId="42" w16cid:durableId="1370958572">
    <w:abstractNumId w:val="39"/>
  </w:num>
  <w:num w:numId="43" w16cid:durableId="95040444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302"/>
    <w:rsid w:val="00003667"/>
    <w:rsid w:val="000064F9"/>
    <w:rsid w:val="00012304"/>
    <w:rsid w:val="00023B8A"/>
    <w:rsid w:val="000274C4"/>
    <w:rsid w:val="000462EE"/>
    <w:rsid w:val="00047E65"/>
    <w:rsid w:val="000606F5"/>
    <w:rsid w:val="00062074"/>
    <w:rsid w:val="00065C76"/>
    <w:rsid w:val="0008014D"/>
    <w:rsid w:val="00090E0F"/>
    <w:rsid w:val="00092677"/>
    <w:rsid w:val="000A6888"/>
    <w:rsid w:val="000B3D50"/>
    <w:rsid w:val="000C38C6"/>
    <w:rsid w:val="000C5A54"/>
    <w:rsid w:val="000D095B"/>
    <w:rsid w:val="000D2296"/>
    <w:rsid w:val="000D7D44"/>
    <w:rsid w:val="000E39E2"/>
    <w:rsid w:val="00102F85"/>
    <w:rsid w:val="00112F5E"/>
    <w:rsid w:val="00123706"/>
    <w:rsid w:val="00141B77"/>
    <w:rsid w:val="001463B2"/>
    <w:rsid w:val="00151D07"/>
    <w:rsid w:val="001521D8"/>
    <w:rsid w:val="00156557"/>
    <w:rsid w:val="00156F9A"/>
    <w:rsid w:val="001824D3"/>
    <w:rsid w:val="00190B93"/>
    <w:rsid w:val="001978B0"/>
    <w:rsid w:val="001A4584"/>
    <w:rsid w:val="001A49D3"/>
    <w:rsid w:val="001B101D"/>
    <w:rsid w:val="001D6832"/>
    <w:rsid w:val="001E562F"/>
    <w:rsid w:val="001E6CB4"/>
    <w:rsid w:val="001F003C"/>
    <w:rsid w:val="001F1649"/>
    <w:rsid w:val="001F3673"/>
    <w:rsid w:val="00206A49"/>
    <w:rsid w:val="00213B8C"/>
    <w:rsid w:val="00236071"/>
    <w:rsid w:val="0023770E"/>
    <w:rsid w:val="00247970"/>
    <w:rsid w:val="0025131A"/>
    <w:rsid w:val="00254809"/>
    <w:rsid w:val="0026449C"/>
    <w:rsid w:val="00271CDC"/>
    <w:rsid w:val="00277F6C"/>
    <w:rsid w:val="00281002"/>
    <w:rsid w:val="00281E44"/>
    <w:rsid w:val="00283B08"/>
    <w:rsid w:val="002B6E8C"/>
    <w:rsid w:val="002C499C"/>
    <w:rsid w:val="002D09DA"/>
    <w:rsid w:val="002E21B0"/>
    <w:rsid w:val="002F47B5"/>
    <w:rsid w:val="002F4DCF"/>
    <w:rsid w:val="002F68AB"/>
    <w:rsid w:val="00301FC0"/>
    <w:rsid w:val="00312A89"/>
    <w:rsid w:val="00334FD6"/>
    <w:rsid w:val="0033627E"/>
    <w:rsid w:val="00340B5E"/>
    <w:rsid w:val="00347CBB"/>
    <w:rsid w:val="003503EB"/>
    <w:rsid w:val="003521D2"/>
    <w:rsid w:val="003928B4"/>
    <w:rsid w:val="00393040"/>
    <w:rsid w:val="003A3454"/>
    <w:rsid w:val="003A7288"/>
    <w:rsid w:val="003C05F1"/>
    <w:rsid w:val="003C2C99"/>
    <w:rsid w:val="003C3FE1"/>
    <w:rsid w:val="003C7436"/>
    <w:rsid w:val="003D5076"/>
    <w:rsid w:val="00402997"/>
    <w:rsid w:val="0040384D"/>
    <w:rsid w:val="00405233"/>
    <w:rsid w:val="00420FDD"/>
    <w:rsid w:val="00432326"/>
    <w:rsid w:val="004404E4"/>
    <w:rsid w:val="00447BA4"/>
    <w:rsid w:val="00450E80"/>
    <w:rsid w:val="00455641"/>
    <w:rsid w:val="00455751"/>
    <w:rsid w:val="004635B0"/>
    <w:rsid w:val="0046534A"/>
    <w:rsid w:val="004847CB"/>
    <w:rsid w:val="004B1166"/>
    <w:rsid w:val="004B62EA"/>
    <w:rsid w:val="004C59C0"/>
    <w:rsid w:val="004D357C"/>
    <w:rsid w:val="004D725C"/>
    <w:rsid w:val="004E3132"/>
    <w:rsid w:val="004E7D2D"/>
    <w:rsid w:val="004F5AE0"/>
    <w:rsid w:val="00502B7E"/>
    <w:rsid w:val="00517C92"/>
    <w:rsid w:val="00522014"/>
    <w:rsid w:val="00525915"/>
    <w:rsid w:val="00526164"/>
    <w:rsid w:val="005264A9"/>
    <w:rsid w:val="00562BB1"/>
    <w:rsid w:val="0056348A"/>
    <w:rsid w:val="00567C75"/>
    <w:rsid w:val="00583619"/>
    <w:rsid w:val="005A3DCF"/>
    <w:rsid w:val="005B2079"/>
    <w:rsid w:val="005C23D1"/>
    <w:rsid w:val="005D1760"/>
    <w:rsid w:val="005D2482"/>
    <w:rsid w:val="005D4468"/>
    <w:rsid w:val="005D4D54"/>
    <w:rsid w:val="005E5F60"/>
    <w:rsid w:val="00602D18"/>
    <w:rsid w:val="006079A5"/>
    <w:rsid w:val="00611C39"/>
    <w:rsid w:val="00615C65"/>
    <w:rsid w:val="0064239E"/>
    <w:rsid w:val="00655FB6"/>
    <w:rsid w:val="00657B16"/>
    <w:rsid w:val="0067434E"/>
    <w:rsid w:val="00686C07"/>
    <w:rsid w:val="0069672F"/>
    <w:rsid w:val="006968B1"/>
    <w:rsid w:val="0069690B"/>
    <w:rsid w:val="006A0792"/>
    <w:rsid w:val="006A62F9"/>
    <w:rsid w:val="006B1FF1"/>
    <w:rsid w:val="006C7F71"/>
    <w:rsid w:val="006D165E"/>
    <w:rsid w:val="006E534E"/>
    <w:rsid w:val="006F3716"/>
    <w:rsid w:val="00702C8B"/>
    <w:rsid w:val="00703890"/>
    <w:rsid w:val="007053AC"/>
    <w:rsid w:val="007066D4"/>
    <w:rsid w:val="00710F98"/>
    <w:rsid w:val="00717C11"/>
    <w:rsid w:val="00723086"/>
    <w:rsid w:val="00726DC4"/>
    <w:rsid w:val="0073171A"/>
    <w:rsid w:val="00745145"/>
    <w:rsid w:val="00746068"/>
    <w:rsid w:val="0074762E"/>
    <w:rsid w:val="00750612"/>
    <w:rsid w:val="00752424"/>
    <w:rsid w:val="00752678"/>
    <w:rsid w:val="007542C0"/>
    <w:rsid w:val="007767F5"/>
    <w:rsid w:val="0078052E"/>
    <w:rsid w:val="00780CAD"/>
    <w:rsid w:val="007951A3"/>
    <w:rsid w:val="007A2081"/>
    <w:rsid w:val="007A34F3"/>
    <w:rsid w:val="007A4F1D"/>
    <w:rsid w:val="007C1FB7"/>
    <w:rsid w:val="007D1F50"/>
    <w:rsid w:val="007D69C9"/>
    <w:rsid w:val="007E74B6"/>
    <w:rsid w:val="007F4A15"/>
    <w:rsid w:val="007F4B7B"/>
    <w:rsid w:val="007F7AC8"/>
    <w:rsid w:val="008040A3"/>
    <w:rsid w:val="008070E6"/>
    <w:rsid w:val="00812BDA"/>
    <w:rsid w:val="0081759D"/>
    <w:rsid w:val="00822633"/>
    <w:rsid w:val="00833211"/>
    <w:rsid w:val="0084089D"/>
    <w:rsid w:val="0085106C"/>
    <w:rsid w:val="00852259"/>
    <w:rsid w:val="008600E7"/>
    <w:rsid w:val="00880E32"/>
    <w:rsid w:val="00887BC6"/>
    <w:rsid w:val="008946E1"/>
    <w:rsid w:val="008A11CC"/>
    <w:rsid w:val="008A17F1"/>
    <w:rsid w:val="008B1112"/>
    <w:rsid w:val="008C4D1D"/>
    <w:rsid w:val="008E0C3A"/>
    <w:rsid w:val="008E6D69"/>
    <w:rsid w:val="008E717D"/>
    <w:rsid w:val="008F2402"/>
    <w:rsid w:val="008F410F"/>
    <w:rsid w:val="008F5CF1"/>
    <w:rsid w:val="0091766A"/>
    <w:rsid w:val="00917ABC"/>
    <w:rsid w:val="00940FFD"/>
    <w:rsid w:val="00951818"/>
    <w:rsid w:val="00954B17"/>
    <w:rsid w:val="00966667"/>
    <w:rsid w:val="00967DAD"/>
    <w:rsid w:val="009764F3"/>
    <w:rsid w:val="009771C9"/>
    <w:rsid w:val="00982205"/>
    <w:rsid w:val="009A32D8"/>
    <w:rsid w:val="009B2753"/>
    <w:rsid w:val="009D49C5"/>
    <w:rsid w:val="009E206A"/>
    <w:rsid w:val="00A05927"/>
    <w:rsid w:val="00A07545"/>
    <w:rsid w:val="00A12BD8"/>
    <w:rsid w:val="00A14F08"/>
    <w:rsid w:val="00A222C0"/>
    <w:rsid w:val="00A4211E"/>
    <w:rsid w:val="00A43277"/>
    <w:rsid w:val="00A464B3"/>
    <w:rsid w:val="00A61730"/>
    <w:rsid w:val="00A80D16"/>
    <w:rsid w:val="00A85603"/>
    <w:rsid w:val="00A857CC"/>
    <w:rsid w:val="00A96272"/>
    <w:rsid w:val="00A97CCC"/>
    <w:rsid w:val="00AA2266"/>
    <w:rsid w:val="00AA51CE"/>
    <w:rsid w:val="00AC147D"/>
    <w:rsid w:val="00AC21BA"/>
    <w:rsid w:val="00AC3B4D"/>
    <w:rsid w:val="00AD1688"/>
    <w:rsid w:val="00AD2FB3"/>
    <w:rsid w:val="00AE5D05"/>
    <w:rsid w:val="00B02C3D"/>
    <w:rsid w:val="00B02E6F"/>
    <w:rsid w:val="00B0530F"/>
    <w:rsid w:val="00B14028"/>
    <w:rsid w:val="00B2328A"/>
    <w:rsid w:val="00B277AD"/>
    <w:rsid w:val="00B324E0"/>
    <w:rsid w:val="00B5603B"/>
    <w:rsid w:val="00B570B6"/>
    <w:rsid w:val="00B670EC"/>
    <w:rsid w:val="00B85B88"/>
    <w:rsid w:val="00BA1D19"/>
    <w:rsid w:val="00BA3FF0"/>
    <w:rsid w:val="00BB1478"/>
    <w:rsid w:val="00BC6354"/>
    <w:rsid w:val="00BC7FC1"/>
    <w:rsid w:val="00BD1A24"/>
    <w:rsid w:val="00BD4977"/>
    <w:rsid w:val="00BD7843"/>
    <w:rsid w:val="00BE347A"/>
    <w:rsid w:val="00BE65F2"/>
    <w:rsid w:val="00BE68E2"/>
    <w:rsid w:val="00BF008E"/>
    <w:rsid w:val="00BF35C6"/>
    <w:rsid w:val="00BF668F"/>
    <w:rsid w:val="00C13195"/>
    <w:rsid w:val="00C14533"/>
    <w:rsid w:val="00C40EAF"/>
    <w:rsid w:val="00C51F3F"/>
    <w:rsid w:val="00C62534"/>
    <w:rsid w:val="00C75811"/>
    <w:rsid w:val="00C75916"/>
    <w:rsid w:val="00C7710B"/>
    <w:rsid w:val="00C83EDB"/>
    <w:rsid w:val="00CA4CC9"/>
    <w:rsid w:val="00CB0692"/>
    <w:rsid w:val="00CB18F2"/>
    <w:rsid w:val="00CB4460"/>
    <w:rsid w:val="00CE0B23"/>
    <w:rsid w:val="00CE20F8"/>
    <w:rsid w:val="00CF43BB"/>
    <w:rsid w:val="00CF6C5B"/>
    <w:rsid w:val="00D27960"/>
    <w:rsid w:val="00D27E51"/>
    <w:rsid w:val="00D34C61"/>
    <w:rsid w:val="00D53503"/>
    <w:rsid w:val="00D55E36"/>
    <w:rsid w:val="00D56205"/>
    <w:rsid w:val="00D578A3"/>
    <w:rsid w:val="00D57F5B"/>
    <w:rsid w:val="00D62783"/>
    <w:rsid w:val="00D67A81"/>
    <w:rsid w:val="00D73818"/>
    <w:rsid w:val="00D74238"/>
    <w:rsid w:val="00D74A92"/>
    <w:rsid w:val="00D82A25"/>
    <w:rsid w:val="00D83A9E"/>
    <w:rsid w:val="00D8529D"/>
    <w:rsid w:val="00DA1C81"/>
    <w:rsid w:val="00DB1302"/>
    <w:rsid w:val="00DB75B8"/>
    <w:rsid w:val="00DB7E60"/>
    <w:rsid w:val="00DD7CFF"/>
    <w:rsid w:val="00DE3CB3"/>
    <w:rsid w:val="00E00CFD"/>
    <w:rsid w:val="00E01D30"/>
    <w:rsid w:val="00E33813"/>
    <w:rsid w:val="00E372D9"/>
    <w:rsid w:val="00E40E83"/>
    <w:rsid w:val="00E51F67"/>
    <w:rsid w:val="00E63AB0"/>
    <w:rsid w:val="00E67488"/>
    <w:rsid w:val="00E77F53"/>
    <w:rsid w:val="00E827F6"/>
    <w:rsid w:val="00E82970"/>
    <w:rsid w:val="00E94C8B"/>
    <w:rsid w:val="00EA65E2"/>
    <w:rsid w:val="00EB27D4"/>
    <w:rsid w:val="00EB6D35"/>
    <w:rsid w:val="00EE5790"/>
    <w:rsid w:val="00EE6BEC"/>
    <w:rsid w:val="00EF4A70"/>
    <w:rsid w:val="00EF4F4C"/>
    <w:rsid w:val="00F062F9"/>
    <w:rsid w:val="00F12B2B"/>
    <w:rsid w:val="00F233D8"/>
    <w:rsid w:val="00F258D4"/>
    <w:rsid w:val="00F310FE"/>
    <w:rsid w:val="00F3274E"/>
    <w:rsid w:val="00F361C6"/>
    <w:rsid w:val="00F36AD3"/>
    <w:rsid w:val="00F37782"/>
    <w:rsid w:val="00F4052A"/>
    <w:rsid w:val="00F42DA4"/>
    <w:rsid w:val="00F812F9"/>
    <w:rsid w:val="00FB444A"/>
    <w:rsid w:val="00FC51A3"/>
    <w:rsid w:val="00FD35AD"/>
    <w:rsid w:val="00FE3899"/>
    <w:rsid w:val="00FE5FEB"/>
    <w:rsid w:val="00FF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4B784"/>
  <w15:docId w15:val="{9BA9F87F-FD85-4BB9-A52F-121081E8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BA4"/>
    <w:rPr>
      <w:sz w:val="24"/>
      <w:szCs w:val="24"/>
    </w:rPr>
  </w:style>
  <w:style w:type="paragraph" w:styleId="Heading1">
    <w:name w:val="heading 1"/>
    <w:basedOn w:val="Normal"/>
    <w:link w:val="Heading1Char"/>
    <w:qFormat/>
    <w:rsid w:val="006968B1"/>
    <w:pPr>
      <w:numPr>
        <w:numId w:val="3"/>
      </w:numPr>
      <w:spacing w:after="240"/>
      <w:jc w:val="both"/>
      <w:outlineLvl w:val="0"/>
    </w:pPr>
    <w:rPr>
      <w:rFonts w:cs="Arial"/>
      <w:bCs/>
      <w:kern w:val="24"/>
    </w:rPr>
  </w:style>
  <w:style w:type="paragraph" w:styleId="Heading2">
    <w:name w:val="heading 2"/>
    <w:basedOn w:val="Normal"/>
    <w:qFormat/>
    <w:rsid w:val="006968B1"/>
    <w:pPr>
      <w:numPr>
        <w:ilvl w:val="1"/>
        <w:numId w:val="3"/>
      </w:numPr>
      <w:spacing w:after="240"/>
      <w:jc w:val="both"/>
      <w:outlineLvl w:val="1"/>
    </w:pPr>
    <w:rPr>
      <w:rFonts w:cs="Arial"/>
      <w:bCs/>
      <w:iCs/>
      <w:kern w:val="24"/>
    </w:rPr>
  </w:style>
  <w:style w:type="paragraph" w:styleId="Heading3">
    <w:name w:val="heading 3"/>
    <w:basedOn w:val="Normal"/>
    <w:qFormat/>
    <w:rsid w:val="006968B1"/>
    <w:pPr>
      <w:numPr>
        <w:ilvl w:val="2"/>
        <w:numId w:val="3"/>
      </w:numPr>
      <w:spacing w:after="240"/>
      <w:jc w:val="both"/>
      <w:outlineLvl w:val="2"/>
    </w:pPr>
    <w:rPr>
      <w:rFonts w:cs="Arial"/>
      <w:bCs/>
      <w:kern w:val="24"/>
    </w:rPr>
  </w:style>
  <w:style w:type="paragraph" w:styleId="Heading4">
    <w:name w:val="heading 4"/>
    <w:basedOn w:val="Normal"/>
    <w:qFormat/>
    <w:rsid w:val="006968B1"/>
    <w:pPr>
      <w:numPr>
        <w:ilvl w:val="3"/>
        <w:numId w:val="3"/>
      </w:numPr>
      <w:spacing w:after="240"/>
      <w:jc w:val="both"/>
      <w:outlineLvl w:val="3"/>
    </w:pPr>
    <w:rPr>
      <w:bCs/>
      <w:kern w:val="24"/>
    </w:rPr>
  </w:style>
  <w:style w:type="paragraph" w:styleId="Heading5">
    <w:name w:val="heading 5"/>
    <w:basedOn w:val="Normal"/>
    <w:qFormat/>
    <w:rsid w:val="006968B1"/>
    <w:pPr>
      <w:numPr>
        <w:ilvl w:val="4"/>
        <w:numId w:val="3"/>
      </w:numPr>
      <w:spacing w:after="240"/>
      <w:jc w:val="both"/>
      <w:outlineLvl w:val="4"/>
    </w:pPr>
    <w:rPr>
      <w:bCs/>
      <w:iCs/>
      <w:kern w:val="24"/>
    </w:rPr>
  </w:style>
  <w:style w:type="paragraph" w:styleId="Heading6">
    <w:name w:val="heading 6"/>
    <w:basedOn w:val="Normal"/>
    <w:qFormat/>
    <w:rsid w:val="006968B1"/>
    <w:pPr>
      <w:numPr>
        <w:ilvl w:val="5"/>
        <w:numId w:val="3"/>
      </w:numPr>
      <w:spacing w:after="240"/>
      <w:jc w:val="both"/>
      <w:outlineLvl w:val="5"/>
    </w:pPr>
    <w:rPr>
      <w:bCs/>
      <w:kern w:val="24"/>
    </w:rPr>
  </w:style>
  <w:style w:type="paragraph" w:styleId="Heading7">
    <w:name w:val="heading 7"/>
    <w:basedOn w:val="Normal"/>
    <w:qFormat/>
    <w:rsid w:val="006968B1"/>
    <w:pPr>
      <w:numPr>
        <w:ilvl w:val="6"/>
        <w:numId w:val="3"/>
      </w:numPr>
      <w:spacing w:after="240"/>
      <w:jc w:val="both"/>
      <w:outlineLvl w:val="6"/>
    </w:pPr>
    <w:rPr>
      <w:kern w:val="24"/>
    </w:rPr>
  </w:style>
  <w:style w:type="paragraph" w:styleId="Heading8">
    <w:name w:val="heading 8"/>
    <w:basedOn w:val="Normal"/>
    <w:qFormat/>
    <w:rsid w:val="006968B1"/>
    <w:pPr>
      <w:numPr>
        <w:ilvl w:val="7"/>
        <w:numId w:val="3"/>
      </w:numPr>
      <w:spacing w:after="240"/>
      <w:jc w:val="both"/>
      <w:outlineLvl w:val="7"/>
    </w:pPr>
    <w:rPr>
      <w:iCs/>
      <w:kern w:val="24"/>
    </w:rPr>
  </w:style>
  <w:style w:type="paragraph" w:styleId="Heading9">
    <w:name w:val="heading 9"/>
    <w:basedOn w:val="Normal"/>
    <w:qFormat/>
    <w:rsid w:val="006968B1"/>
    <w:pPr>
      <w:numPr>
        <w:ilvl w:val="8"/>
        <w:numId w:val="3"/>
      </w:numPr>
      <w:spacing w:after="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34C61"/>
    <w:pPr>
      <w:spacing w:after="240"/>
      <w:jc w:val="both"/>
    </w:pPr>
  </w:style>
  <w:style w:type="paragraph" w:styleId="BlockText">
    <w:name w:val="Block Text"/>
    <w:basedOn w:val="Normal"/>
    <w:rsid w:val="00D34C61"/>
    <w:pPr>
      <w:spacing w:after="240"/>
      <w:ind w:left="720" w:right="720"/>
      <w:jc w:val="both"/>
    </w:pPr>
  </w:style>
  <w:style w:type="paragraph" w:customStyle="1" w:styleId="BlockText1">
    <w:name w:val="Block Text 1&quot;"/>
    <w:basedOn w:val="Normal"/>
    <w:rsid w:val="00D34C61"/>
    <w:pPr>
      <w:spacing w:after="240"/>
      <w:ind w:left="1440" w:right="1440"/>
      <w:jc w:val="both"/>
    </w:pPr>
  </w:style>
  <w:style w:type="paragraph" w:styleId="BodyText2">
    <w:name w:val="Body Text 2"/>
    <w:basedOn w:val="Normal"/>
    <w:rsid w:val="00D34C61"/>
    <w:pPr>
      <w:spacing w:line="480" w:lineRule="auto"/>
      <w:jc w:val="both"/>
    </w:pPr>
  </w:style>
  <w:style w:type="paragraph" w:styleId="BodyTextFirstIndent">
    <w:name w:val="Body Text First Indent"/>
    <w:basedOn w:val="Normal"/>
    <w:rsid w:val="00D34C61"/>
    <w:pPr>
      <w:spacing w:after="240"/>
      <w:ind w:firstLine="720"/>
      <w:jc w:val="both"/>
    </w:pPr>
  </w:style>
  <w:style w:type="paragraph" w:styleId="Subtitle">
    <w:name w:val="Subtitle"/>
    <w:basedOn w:val="Normal"/>
    <w:qFormat/>
    <w:rsid w:val="003C7436"/>
    <w:pPr>
      <w:spacing w:after="60"/>
      <w:jc w:val="center"/>
      <w:outlineLvl w:val="1"/>
    </w:pPr>
    <w:rPr>
      <w:rFonts w:cs="Arial"/>
    </w:rPr>
  </w:style>
  <w:style w:type="paragraph" w:styleId="BodyTextFirstIndent2">
    <w:name w:val="Body Text First Indent 2"/>
    <w:basedOn w:val="Normal"/>
    <w:rsid w:val="00D34C61"/>
    <w:pPr>
      <w:spacing w:line="480" w:lineRule="auto"/>
      <w:ind w:firstLine="720"/>
      <w:jc w:val="both"/>
    </w:pPr>
  </w:style>
  <w:style w:type="character" w:styleId="CommentReference">
    <w:name w:val="annotation reference"/>
    <w:basedOn w:val="DefaultParagraphFont"/>
    <w:rsid w:val="00D34C61"/>
    <w:rPr>
      <w:sz w:val="16"/>
      <w:szCs w:val="16"/>
    </w:rPr>
  </w:style>
  <w:style w:type="paragraph" w:styleId="CommentText">
    <w:name w:val="annotation text"/>
    <w:basedOn w:val="Normal"/>
    <w:link w:val="CommentTextChar"/>
    <w:uiPriority w:val="99"/>
    <w:rsid w:val="00D34C61"/>
    <w:rPr>
      <w:sz w:val="20"/>
      <w:szCs w:val="20"/>
    </w:rPr>
  </w:style>
  <w:style w:type="paragraph" w:styleId="CommentSubject">
    <w:name w:val="annotation subject"/>
    <w:basedOn w:val="CommentText"/>
    <w:next w:val="CommentText"/>
    <w:semiHidden/>
    <w:rsid w:val="00D34C61"/>
    <w:rPr>
      <w:b/>
      <w:bCs/>
    </w:rPr>
  </w:style>
  <w:style w:type="paragraph" w:customStyle="1" w:styleId="DocID">
    <w:name w:val="DocID"/>
    <w:basedOn w:val="Footer"/>
    <w:next w:val="Footer"/>
    <w:link w:val="DocIDChar"/>
    <w:rsid w:val="009764F3"/>
    <w:pPr>
      <w:tabs>
        <w:tab w:val="clear" w:pos="4680"/>
        <w:tab w:val="clear" w:pos="9360"/>
      </w:tabs>
    </w:pPr>
    <w:rPr>
      <w:sz w:val="16"/>
      <w:szCs w:val="20"/>
    </w:rPr>
  </w:style>
  <w:style w:type="paragraph" w:styleId="DocumentMap">
    <w:name w:val="Document Map"/>
    <w:basedOn w:val="Normal"/>
    <w:semiHidden/>
    <w:rsid w:val="00D34C61"/>
    <w:pPr>
      <w:shd w:val="clear" w:color="auto" w:fill="000080"/>
    </w:pPr>
    <w:rPr>
      <w:rFonts w:ascii="Tahoma" w:hAnsi="Tahoma" w:cs="Tahoma"/>
    </w:rPr>
  </w:style>
  <w:style w:type="character" w:styleId="EndnoteReference">
    <w:name w:val="endnote reference"/>
    <w:basedOn w:val="DefaultParagraphFont"/>
    <w:semiHidden/>
    <w:rsid w:val="00D34C61"/>
    <w:rPr>
      <w:vertAlign w:val="superscript"/>
    </w:rPr>
  </w:style>
  <w:style w:type="paragraph" w:styleId="EndnoteText">
    <w:name w:val="endnote text"/>
    <w:basedOn w:val="Normal"/>
    <w:semiHidden/>
    <w:rsid w:val="00D34C61"/>
    <w:rPr>
      <w:szCs w:val="20"/>
    </w:rPr>
  </w:style>
  <w:style w:type="paragraph" w:styleId="EnvelopeAddress">
    <w:name w:val="envelope address"/>
    <w:basedOn w:val="Normal"/>
    <w:semiHidden/>
    <w:rsid w:val="00D34C61"/>
    <w:pPr>
      <w:framePr w:w="7920" w:h="1980" w:hRule="exact" w:hSpace="180" w:wrap="auto" w:hAnchor="page" w:xAlign="center" w:yAlign="bottom"/>
      <w:ind w:left="2880"/>
    </w:pPr>
    <w:rPr>
      <w:rFonts w:cs="Arial"/>
    </w:rPr>
  </w:style>
  <w:style w:type="paragraph" w:styleId="EnvelopeReturn">
    <w:name w:val="envelope return"/>
    <w:basedOn w:val="Normal"/>
    <w:semiHidden/>
    <w:rsid w:val="00D34C61"/>
    <w:rPr>
      <w:rFonts w:cs="Arial"/>
    </w:rPr>
  </w:style>
  <w:style w:type="paragraph" w:styleId="Footer">
    <w:name w:val="footer"/>
    <w:basedOn w:val="Normal"/>
    <w:semiHidden/>
    <w:rsid w:val="00D34C61"/>
    <w:pPr>
      <w:tabs>
        <w:tab w:val="center" w:pos="4680"/>
        <w:tab w:val="right" w:pos="9360"/>
      </w:tabs>
    </w:pPr>
  </w:style>
  <w:style w:type="character" w:styleId="FootnoteReference">
    <w:name w:val="footnote reference"/>
    <w:basedOn w:val="DefaultParagraphFont"/>
    <w:semiHidden/>
    <w:rsid w:val="00D34C61"/>
    <w:rPr>
      <w:vertAlign w:val="superscript"/>
    </w:rPr>
  </w:style>
  <w:style w:type="paragraph" w:styleId="FootnoteText">
    <w:name w:val="footnote text"/>
    <w:basedOn w:val="Normal"/>
    <w:link w:val="FootnoteTextChar"/>
    <w:semiHidden/>
    <w:rsid w:val="00D34C61"/>
    <w:pPr>
      <w:spacing w:after="120" w:line="240" w:lineRule="exact"/>
      <w:ind w:firstLine="720"/>
      <w:jc w:val="both"/>
    </w:pPr>
    <w:rPr>
      <w:szCs w:val="20"/>
    </w:rPr>
  </w:style>
  <w:style w:type="paragraph" w:styleId="Header">
    <w:name w:val="header"/>
    <w:basedOn w:val="Normal"/>
    <w:semiHidden/>
    <w:rsid w:val="00D34C61"/>
    <w:pPr>
      <w:tabs>
        <w:tab w:val="center" w:pos="4680"/>
        <w:tab w:val="right" w:pos="9360"/>
      </w:tabs>
    </w:pPr>
  </w:style>
  <w:style w:type="paragraph" w:styleId="Index1">
    <w:name w:val="index 1"/>
    <w:basedOn w:val="Normal"/>
    <w:next w:val="Normal"/>
    <w:autoRedefine/>
    <w:semiHidden/>
    <w:rsid w:val="00D34C61"/>
    <w:pPr>
      <w:ind w:left="240" w:hanging="240"/>
    </w:pPr>
  </w:style>
  <w:style w:type="paragraph" w:styleId="Index2">
    <w:name w:val="index 2"/>
    <w:basedOn w:val="Normal"/>
    <w:next w:val="Normal"/>
    <w:autoRedefine/>
    <w:semiHidden/>
    <w:rsid w:val="00D34C61"/>
    <w:pPr>
      <w:ind w:left="480" w:hanging="240"/>
    </w:pPr>
  </w:style>
  <w:style w:type="paragraph" w:styleId="Index3">
    <w:name w:val="index 3"/>
    <w:basedOn w:val="Normal"/>
    <w:next w:val="Normal"/>
    <w:autoRedefine/>
    <w:semiHidden/>
    <w:rsid w:val="00D34C61"/>
    <w:pPr>
      <w:ind w:left="720" w:hanging="240"/>
    </w:pPr>
  </w:style>
  <w:style w:type="paragraph" w:styleId="Index4">
    <w:name w:val="index 4"/>
    <w:basedOn w:val="Normal"/>
    <w:next w:val="Normal"/>
    <w:autoRedefine/>
    <w:semiHidden/>
    <w:rsid w:val="00D34C61"/>
    <w:pPr>
      <w:ind w:left="960" w:hanging="240"/>
    </w:pPr>
  </w:style>
  <w:style w:type="paragraph" w:styleId="Index5">
    <w:name w:val="index 5"/>
    <w:basedOn w:val="Normal"/>
    <w:next w:val="Normal"/>
    <w:autoRedefine/>
    <w:semiHidden/>
    <w:rsid w:val="00D34C61"/>
    <w:pPr>
      <w:ind w:left="1200" w:hanging="240"/>
    </w:pPr>
  </w:style>
  <w:style w:type="paragraph" w:styleId="Index6">
    <w:name w:val="index 6"/>
    <w:basedOn w:val="Normal"/>
    <w:next w:val="Normal"/>
    <w:autoRedefine/>
    <w:semiHidden/>
    <w:rsid w:val="00D34C61"/>
    <w:pPr>
      <w:ind w:left="1440" w:hanging="240"/>
    </w:pPr>
  </w:style>
  <w:style w:type="paragraph" w:styleId="Index7">
    <w:name w:val="index 7"/>
    <w:basedOn w:val="Normal"/>
    <w:next w:val="Normal"/>
    <w:autoRedefine/>
    <w:semiHidden/>
    <w:rsid w:val="00D34C61"/>
    <w:pPr>
      <w:ind w:left="1680" w:hanging="240"/>
    </w:pPr>
  </w:style>
  <w:style w:type="paragraph" w:styleId="Index8">
    <w:name w:val="index 8"/>
    <w:basedOn w:val="Normal"/>
    <w:next w:val="Normal"/>
    <w:autoRedefine/>
    <w:semiHidden/>
    <w:rsid w:val="00D34C61"/>
    <w:pPr>
      <w:ind w:left="1920" w:hanging="240"/>
    </w:pPr>
  </w:style>
  <w:style w:type="paragraph" w:styleId="Index9">
    <w:name w:val="index 9"/>
    <w:basedOn w:val="Normal"/>
    <w:next w:val="Normal"/>
    <w:autoRedefine/>
    <w:semiHidden/>
    <w:rsid w:val="00D34C61"/>
    <w:pPr>
      <w:ind w:left="2160" w:hanging="240"/>
    </w:pPr>
  </w:style>
  <w:style w:type="paragraph" w:styleId="IndexHeading">
    <w:name w:val="index heading"/>
    <w:basedOn w:val="Normal"/>
    <w:next w:val="Index1"/>
    <w:semiHidden/>
    <w:rsid w:val="00D34C61"/>
    <w:rPr>
      <w:rFonts w:ascii="Arial" w:hAnsi="Arial" w:cs="Arial"/>
      <w:b/>
      <w:bCs/>
    </w:rPr>
  </w:style>
  <w:style w:type="paragraph" w:customStyle="1" w:styleId="LeftIndent5">
    <w:name w:val="Left Indent .5&quot;"/>
    <w:basedOn w:val="Normal"/>
    <w:semiHidden/>
    <w:rsid w:val="00D34C61"/>
    <w:pPr>
      <w:spacing w:after="240"/>
      <w:ind w:left="720"/>
      <w:jc w:val="both"/>
    </w:pPr>
  </w:style>
  <w:style w:type="paragraph" w:customStyle="1" w:styleId="LeftIndent1">
    <w:name w:val="Left Indent 1&quot;"/>
    <w:basedOn w:val="Normal"/>
    <w:semiHidden/>
    <w:rsid w:val="00D34C61"/>
    <w:pPr>
      <w:spacing w:after="240"/>
      <w:ind w:left="1440"/>
      <w:jc w:val="both"/>
    </w:pPr>
  </w:style>
  <w:style w:type="paragraph" w:customStyle="1" w:styleId="LeftIndent15">
    <w:name w:val="Left Indent 1.5&quot;"/>
    <w:basedOn w:val="Normal"/>
    <w:semiHidden/>
    <w:rsid w:val="00D34C61"/>
    <w:pPr>
      <w:spacing w:after="240"/>
      <w:ind w:left="2160"/>
      <w:jc w:val="both"/>
    </w:pPr>
  </w:style>
  <w:style w:type="paragraph" w:customStyle="1" w:styleId="LeftIndent2">
    <w:name w:val="Left Indent 2&quot;"/>
    <w:basedOn w:val="Normal"/>
    <w:semiHidden/>
    <w:rsid w:val="00D34C61"/>
    <w:pPr>
      <w:spacing w:after="240"/>
      <w:ind w:left="2880"/>
      <w:jc w:val="both"/>
    </w:pPr>
  </w:style>
  <w:style w:type="paragraph" w:customStyle="1" w:styleId="LeftIndent25">
    <w:name w:val="Left Indent 2.5"/>
    <w:basedOn w:val="Normal"/>
    <w:semiHidden/>
    <w:rsid w:val="00D34C61"/>
    <w:pPr>
      <w:spacing w:after="240"/>
      <w:ind w:left="3600"/>
      <w:jc w:val="both"/>
    </w:pPr>
  </w:style>
  <w:style w:type="paragraph" w:styleId="ListBullet">
    <w:name w:val="List Bullet"/>
    <w:basedOn w:val="Normal"/>
    <w:rsid w:val="002B6E8C"/>
    <w:pPr>
      <w:numPr>
        <w:numId w:val="1"/>
      </w:numPr>
      <w:tabs>
        <w:tab w:val="clear" w:pos="720"/>
        <w:tab w:val="num" w:pos="360"/>
      </w:tabs>
      <w:spacing w:after="240"/>
      <w:ind w:left="360" w:hanging="360"/>
      <w:jc w:val="both"/>
    </w:pPr>
  </w:style>
  <w:style w:type="paragraph" w:styleId="ListNumber">
    <w:name w:val="List Number"/>
    <w:basedOn w:val="Normal"/>
    <w:rsid w:val="002B6E8C"/>
    <w:pPr>
      <w:numPr>
        <w:numId w:val="2"/>
      </w:numPr>
      <w:tabs>
        <w:tab w:val="clear" w:pos="720"/>
        <w:tab w:val="num" w:pos="360"/>
      </w:tabs>
      <w:spacing w:after="240"/>
      <w:ind w:left="360" w:hanging="360"/>
      <w:jc w:val="both"/>
    </w:pPr>
  </w:style>
  <w:style w:type="paragraph" w:styleId="ListNumber2">
    <w:name w:val="List Number 2"/>
    <w:basedOn w:val="Normal"/>
    <w:semiHidden/>
    <w:rsid w:val="00D34C61"/>
    <w:pPr>
      <w:spacing w:after="240"/>
    </w:pPr>
  </w:style>
  <w:style w:type="paragraph" w:styleId="ListNumber3">
    <w:name w:val="List Number 3"/>
    <w:basedOn w:val="Normal"/>
    <w:semiHidden/>
    <w:rsid w:val="00D34C61"/>
    <w:pPr>
      <w:spacing w:after="240"/>
    </w:pPr>
  </w:style>
  <w:style w:type="paragraph" w:styleId="ListNumber4">
    <w:name w:val="List Number 4"/>
    <w:basedOn w:val="Normal"/>
    <w:semiHidden/>
    <w:rsid w:val="00D34C61"/>
    <w:pPr>
      <w:spacing w:after="240"/>
    </w:pPr>
  </w:style>
  <w:style w:type="paragraph" w:styleId="ListNumber5">
    <w:name w:val="List Number 5"/>
    <w:basedOn w:val="Normal"/>
    <w:semiHidden/>
    <w:rsid w:val="00D34C61"/>
    <w:pPr>
      <w:spacing w:after="240"/>
    </w:pPr>
  </w:style>
  <w:style w:type="paragraph" w:styleId="MacroText">
    <w:name w:val="macro"/>
    <w:semiHidden/>
    <w:rsid w:val="00D34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PageNumber">
    <w:name w:val="page number"/>
    <w:basedOn w:val="DefaultParagraphFont"/>
    <w:semiHidden/>
    <w:rsid w:val="00D34C61"/>
  </w:style>
  <w:style w:type="paragraph" w:customStyle="1" w:styleId="SignatureLeft">
    <w:name w:val="Signature Left"/>
    <w:basedOn w:val="Normal"/>
    <w:rsid w:val="00D34C61"/>
    <w:pPr>
      <w:tabs>
        <w:tab w:val="right" w:pos="3960"/>
      </w:tabs>
    </w:pPr>
  </w:style>
  <w:style w:type="paragraph" w:customStyle="1" w:styleId="SignatureLeftRight">
    <w:name w:val="Signature Left/Right"/>
    <w:basedOn w:val="Normal"/>
    <w:rsid w:val="00D34C61"/>
    <w:pPr>
      <w:tabs>
        <w:tab w:val="right" w:pos="3960"/>
        <w:tab w:val="left" w:pos="5040"/>
        <w:tab w:val="right" w:pos="9360"/>
      </w:tabs>
    </w:pPr>
  </w:style>
  <w:style w:type="paragraph" w:customStyle="1" w:styleId="SignatureRight">
    <w:name w:val="Signature Right"/>
    <w:basedOn w:val="Normal"/>
    <w:rsid w:val="00D34C61"/>
    <w:pPr>
      <w:tabs>
        <w:tab w:val="right" w:pos="9360"/>
      </w:tabs>
      <w:ind w:left="4320"/>
    </w:pPr>
  </w:style>
  <w:style w:type="paragraph" w:styleId="TableofAuthorities">
    <w:name w:val="table of authorities"/>
    <w:basedOn w:val="Normal"/>
    <w:next w:val="Normal"/>
    <w:semiHidden/>
    <w:rsid w:val="00D34C61"/>
    <w:pPr>
      <w:ind w:left="240" w:hanging="240"/>
    </w:pPr>
  </w:style>
  <w:style w:type="paragraph" w:styleId="TableofFigures">
    <w:name w:val="table of figures"/>
    <w:basedOn w:val="Normal"/>
    <w:next w:val="Normal"/>
    <w:semiHidden/>
    <w:rsid w:val="00D34C61"/>
    <w:pPr>
      <w:ind w:left="480" w:hanging="480"/>
    </w:pPr>
  </w:style>
  <w:style w:type="paragraph" w:customStyle="1" w:styleId="TableText">
    <w:name w:val="Table Text"/>
    <w:basedOn w:val="Normal"/>
    <w:semiHidden/>
    <w:rsid w:val="00D34C61"/>
  </w:style>
  <w:style w:type="paragraph" w:styleId="Title">
    <w:name w:val="Title"/>
    <w:basedOn w:val="Normal"/>
    <w:qFormat/>
    <w:rsid w:val="00D34C61"/>
    <w:pPr>
      <w:keepNext/>
      <w:spacing w:after="240"/>
      <w:jc w:val="center"/>
    </w:pPr>
    <w:rPr>
      <w:rFonts w:cs="Arial"/>
      <w:b/>
      <w:bCs/>
      <w:caps/>
    </w:rPr>
  </w:style>
  <w:style w:type="paragraph" w:customStyle="1" w:styleId="Title2">
    <w:name w:val="Title 2"/>
    <w:basedOn w:val="Normal"/>
    <w:rsid w:val="00D34C61"/>
    <w:pPr>
      <w:keepNext/>
      <w:spacing w:after="240"/>
      <w:jc w:val="center"/>
    </w:pPr>
    <w:rPr>
      <w:b/>
      <w:caps/>
      <w:u w:val="single"/>
    </w:rPr>
  </w:style>
  <w:style w:type="paragraph" w:customStyle="1" w:styleId="Title3">
    <w:name w:val="Title 3"/>
    <w:basedOn w:val="Normal"/>
    <w:rsid w:val="00D34C61"/>
    <w:pPr>
      <w:keepNext/>
      <w:spacing w:after="240"/>
      <w:jc w:val="center"/>
    </w:pPr>
    <w:rPr>
      <w:b/>
    </w:rPr>
  </w:style>
  <w:style w:type="paragraph" w:customStyle="1" w:styleId="Title4">
    <w:name w:val="Title 4"/>
    <w:basedOn w:val="Normal"/>
    <w:rsid w:val="00D34C61"/>
    <w:pPr>
      <w:keepNext/>
      <w:spacing w:after="240"/>
    </w:pPr>
    <w:rPr>
      <w:b/>
    </w:rPr>
  </w:style>
  <w:style w:type="paragraph" w:customStyle="1" w:styleId="Title5">
    <w:name w:val="Title 5"/>
    <w:basedOn w:val="Normal"/>
    <w:rsid w:val="00D34C61"/>
    <w:pPr>
      <w:keepNext/>
      <w:spacing w:after="240"/>
    </w:pPr>
    <w:rPr>
      <w:b/>
      <w:caps/>
    </w:rPr>
  </w:style>
  <w:style w:type="paragraph" w:styleId="TOAHeading">
    <w:name w:val="toa heading"/>
    <w:basedOn w:val="Normal"/>
    <w:next w:val="Normal"/>
    <w:semiHidden/>
    <w:rsid w:val="00D34C61"/>
    <w:pPr>
      <w:spacing w:before="120"/>
    </w:pPr>
    <w:rPr>
      <w:rFonts w:ascii="Arial" w:hAnsi="Arial" w:cs="Arial"/>
      <w:b/>
      <w:bCs/>
    </w:rPr>
  </w:style>
  <w:style w:type="paragraph" w:styleId="TOC1">
    <w:name w:val="toc 1"/>
    <w:basedOn w:val="Normal"/>
    <w:next w:val="Normal"/>
    <w:autoRedefine/>
    <w:semiHidden/>
    <w:rsid w:val="00D34C61"/>
    <w:pPr>
      <w:spacing w:after="240"/>
    </w:pPr>
  </w:style>
  <w:style w:type="paragraph" w:styleId="TOC2">
    <w:name w:val="toc 2"/>
    <w:basedOn w:val="Normal"/>
    <w:next w:val="Normal"/>
    <w:autoRedefine/>
    <w:semiHidden/>
    <w:rsid w:val="00D34C61"/>
    <w:pPr>
      <w:spacing w:after="240"/>
      <w:ind w:left="245"/>
    </w:pPr>
  </w:style>
  <w:style w:type="paragraph" w:styleId="TOC3">
    <w:name w:val="toc 3"/>
    <w:basedOn w:val="Normal"/>
    <w:next w:val="Normal"/>
    <w:autoRedefine/>
    <w:semiHidden/>
    <w:rsid w:val="00D34C61"/>
    <w:pPr>
      <w:spacing w:after="240"/>
      <w:ind w:left="475"/>
    </w:pPr>
  </w:style>
  <w:style w:type="paragraph" w:styleId="TOC4">
    <w:name w:val="toc 4"/>
    <w:basedOn w:val="Normal"/>
    <w:next w:val="Normal"/>
    <w:autoRedefine/>
    <w:semiHidden/>
    <w:rsid w:val="00D34C61"/>
    <w:pPr>
      <w:spacing w:after="240"/>
      <w:ind w:left="720"/>
    </w:pPr>
  </w:style>
  <w:style w:type="paragraph" w:styleId="TOC5">
    <w:name w:val="toc 5"/>
    <w:basedOn w:val="Normal"/>
    <w:next w:val="Normal"/>
    <w:autoRedefine/>
    <w:semiHidden/>
    <w:rsid w:val="00D34C61"/>
    <w:pPr>
      <w:spacing w:after="240"/>
      <w:ind w:left="965"/>
    </w:pPr>
  </w:style>
  <w:style w:type="paragraph" w:styleId="TOC6">
    <w:name w:val="toc 6"/>
    <w:basedOn w:val="Normal"/>
    <w:next w:val="Normal"/>
    <w:autoRedefine/>
    <w:semiHidden/>
    <w:rsid w:val="00D34C61"/>
    <w:pPr>
      <w:ind w:left="1200"/>
    </w:pPr>
  </w:style>
  <w:style w:type="paragraph" w:styleId="TOC7">
    <w:name w:val="toc 7"/>
    <w:basedOn w:val="Normal"/>
    <w:next w:val="Normal"/>
    <w:autoRedefine/>
    <w:semiHidden/>
    <w:rsid w:val="00D34C61"/>
    <w:pPr>
      <w:spacing w:after="240"/>
      <w:ind w:left="1440"/>
    </w:pPr>
  </w:style>
  <w:style w:type="paragraph" w:styleId="TOC8">
    <w:name w:val="toc 8"/>
    <w:basedOn w:val="Normal"/>
    <w:next w:val="Normal"/>
    <w:autoRedefine/>
    <w:semiHidden/>
    <w:rsid w:val="00D34C61"/>
    <w:pPr>
      <w:spacing w:after="240"/>
      <w:ind w:left="1685"/>
    </w:pPr>
  </w:style>
  <w:style w:type="paragraph" w:styleId="TOC9">
    <w:name w:val="toc 9"/>
    <w:basedOn w:val="Normal"/>
    <w:next w:val="Normal"/>
    <w:autoRedefine/>
    <w:semiHidden/>
    <w:rsid w:val="00D34C61"/>
    <w:pPr>
      <w:spacing w:after="240"/>
      <w:ind w:left="1915"/>
    </w:pPr>
  </w:style>
  <w:style w:type="paragraph" w:customStyle="1" w:styleId="UnnumberedHeading1">
    <w:name w:val="Unnumbered Heading 1"/>
    <w:basedOn w:val="Normal"/>
    <w:rsid w:val="003C7436"/>
    <w:pPr>
      <w:jc w:val="center"/>
    </w:pPr>
    <w:rPr>
      <w:b/>
      <w:caps/>
      <w:szCs w:val="20"/>
    </w:rPr>
  </w:style>
  <w:style w:type="paragraph" w:customStyle="1" w:styleId="UnnumberedHeading2">
    <w:name w:val="Unnumbered Heading 2"/>
    <w:basedOn w:val="Normal"/>
    <w:rsid w:val="003C7436"/>
    <w:pPr>
      <w:jc w:val="center"/>
    </w:pPr>
    <w:rPr>
      <w:b/>
      <w:i/>
      <w:szCs w:val="20"/>
    </w:rPr>
  </w:style>
  <w:style w:type="paragraph" w:customStyle="1" w:styleId="UnnumberedHeading3">
    <w:name w:val="Unnumbered Heading 3"/>
    <w:basedOn w:val="Normal"/>
    <w:rsid w:val="003C7436"/>
    <w:pPr>
      <w:jc w:val="center"/>
    </w:pPr>
    <w:rPr>
      <w:b/>
      <w:szCs w:val="20"/>
    </w:rPr>
  </w:style>
  <w:style w:type="paragraph" w:customStyle="1" w:styleId="UnnumberedHeading4">
    <w:name w:val="Unnumbered Heading 4"/>
    <w:basedOn w:val="Normal"/>
    <w:rsid w:val="003C7436"/>
    <w:pPr>
      <w:jc w:val="center"/>
    </w:pPr>
    <w:rPr>
      <w:i/>
      <w:szCs w:val="20"/>
    </w:rPr>
  </w:style>
  <w:style w:type="paragraph" w:customStyle="1" w:styleId="UnnumberedHeading5">
    <w:name w:val="Unnumbered Heading 5"/>
    <w:basedOn w:val="Normal"/>
    <w:rsid w:val="003C7436"/>
    <w:pPr>
      <w:jc w:val="center"/>
    </w:pPr>
    <w:rPr>
      <w:szCs w:val="20"/>
    </w:rPr>
  </w:style>
  <w:style w:type="character" w:styleId="Hyperlink">
    <w:name w:val="Hyperlink"/>
    <w:basedOn w:val="DefaultParagraphFont"/>
    <w:uiPriority w:val="99"/>
    <w:unhideWhenUsed/>
    <w:rsid w:val="008E6D69"/>
    <w:rPr>
      <w:color w:val="0000FF" w:themeColor="hyperlink"/>
      <w:u w:val="single"/>
    </w:rPr>
  </w:style>
  <w:style w:type="paragraph" w:styleId="BalloonText">
    <w:name w:val="Balloon Text"/>
    <w:basedOn w:val="Normal"/>
    <w:link w:val="BalloonTextChar"/>
    <w:rsid w:val="008E6D69"/>
    <w:rPr>
      <w:rFonts w:ascii="Segoe UI" w:hAnsi="Segoe UI" w:cs="Segoe UI"/>
      <w:sz w:val="18"/>
      <w:szCs w:val="18"/>
    </w:rPr>
  </w:style>
  <w:style w:type="character" w:customStyle="1" w:styleId="BalloonTextChar">
    <w:name w:val="Balloon Text Char"/>
    <w:basedOn w:val="DefaultParagraphFont"/>
    <w:link w:val="BalloonText"/>
    <w:rsid w:val="008E6D69"/>
    <w:rPr>
      <w:rFonts w:ascii="Segoe UI" w:hAnsi="Segoe UI" w:cs="Segoe UI"/>
      <w:sz w:val="18"/>
      <w:szCs w:val="18"/>
    </w:rPr>
  </w:style>
  <w:style w:type="character" w:customStyle="1" w:styleId="Heading1Char">
    <w:name w:val="Heading 1 Char"/>
    <w:basedOn w:val="DefaultParagraphFont"/>
    <w:link w:val="Heading1"/>
    <w:rsid w:val="00717C11"/>
    <w:rPr>
      <w:rFonts w:cs="Arial"/>
      <w:bCs/>
      <w:kern w:val="24"/>
      <w:sz w:val="24"/>
      <w:szCs w:val="24"/>
    </w:rPr>
  </w:style>
  <w:style w:type="paragraph" w:styleId="ListParagraph">
    <w:name w:val="List Paragraph"/>
    <w:basedOn w:val="Normal"/>
    <w:link w:val="ListParagraphChar"/>
    <w:uiPriority w:val="34"/>
    <w:qFormat/>
    <w:rsid w:val="007A4F1D"/>
    <w:pPr>
      <w:ind w:left="720"/>
      <w:contextualSpacing/>
    </w:pPr>
  </w:style>
  <w:style w:type="table" w:styleId="TableGrid">
    <w:name w:val="Table Grid"/>
    <w:basedOn w:val="TableNormal"/>
    <w:uiPriority w:val="59"/>
    <w:unhideWhenUsed/>
    <w:rsid w:val="00BA1D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43277"/>
    <w:rPr>
      <w:color w:val="800080" w:themeColor="followedHyperlink"/>
      <w:u w:val="single"/>
    </w:rPr>
  </w:style>
  <w:style w:type="character" w:customStyle="1" w:styleId="CommentTextChar">
    <w:name w:val="Comment Text Char"/>
    <w:basedOn w:val="DefaultParagraphFont"/>
    <w:link w:val="CommentText"/>
    <w:uiPriority w:val="99"/>
    <w:rsid w:val="006A62F9"/>
  </w:style>
  <w:style w:type="character" w:customStyle="1" w:styleId="ListParagraphChar">
    <w:name w:val="List Paragraph Char"/>
    <w:basedOn w:val="DefaultParagraphFont"/>
    <w:link w:val="ListParagraph"/>
    <w:uiPriority w:val="34"/>
    <w:rsid w:val="006A62F9"/>
    <w:rPr>
      <w:sz w:val="24"/>
      <w:szCs w:val="24"/>
    </w:rPr>
  </w:style>
  <w:style w:type="paragraph" w:styleId="Revision">
    <w:name w:val="Revision"/>
    <w:hidden/>
    <w:uiPriority w:val="99"/>
    <w:semiHidden/>
    <w:rsid w:val="005E5F60"/>
    <w:rPr>
      <w:sz w:val="24"/>
      <w:szCs w:val="24"/>
    </w:rPr>
  </w:style>
  <w:style w:type="character" w:customStyle="1" w:styleId="FootnoteTextChar">
    <w:name w:val="Footnote Text Char"/>
    <w:basedOn w:val="DefaultParagraphFont"/>
    <w:link w:val="FootnoteText"/>
    <w:semiHidden/>
    <w:rsid w:val="007A2081"/>
    <w:rPr>
      <w:sz w:val="24"/>
    </w:rPr>
  </w:style>
  <w:style w:type="character" w:styleId="UnresolvedMention">
    <w:name w:val="Unresolved Mention"/>
    <w:basedOn w:val="DefaultParagraphFont"/>
    <w:uiPriority w:val="99"/>
    <w:semiHidden/>
    <w:unhideWhenUsed/>
    <w:rsid w:val="00E94C8B"/>
    <w:rPr>
      <w:color w:val="605E5C"/>
      <w:shd w:val="clear" w:color="auto" w:fill="E1DFDD"/>
    </w:rPr>
  </w:style>
  <w:style w:type="character" w:customStyle="1" w:styleId="DocIDChar">
    <w:name w:val="DocID Char"/>
    <w:basedOn w:val="Heading1Char"/>
    <w:link w:val="DocID"/>
    <w:rsid w:val="009764F3"/>
    <w:rPr>
      <w:rFonts w:cs="Arial"/>
      <w:bCs w:val="0"/>
      <w:kern w:val="24"/>
      <w:sz w:val="1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0511">
      <w:bodyDiv w:val="1"/>
      <w:marLeft w:val="0"/>
      <w:marRight w:val="0"/>
      <w:marTop w:val="0"/>
      <w:marBottom w:val="0"/>
      <w:divBdr>
        <w:top w:val="none" w:sz="0" w:space="0" w:color="auto"/>
        <w:left w:val="none" w:sz="0" w:space="0" w:color="auto"/>
        <w:bottom w:val="none" w:sz="0" w:space="0" w:color="auto"/>
        <w:right w:val="none" w:sz="0" w:space="0" w:color="auto"/>
      </w:divBdr>
    </w:div>
    <w:div w:id="8811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afetycenter/tools" TargetMode="External"/><Relationship Id="rId13" Type="http://schemas.openxmlformats.org/officeDocument/2006/relationships/hyperlink" Target="http://www.google.com/policies/privac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allaboutdnt.com/" TargetMode="External"/><Relationship Id="rId12" Type="http://schemas.openxmlformats.org/officeDocument/2006/relationships/hyperlink" Target="http://www.aboutads.inf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evelopers.google.com/analytics/devguides/collection/analyticsjs/cookie-usag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tworkadvertising.org/choic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ools.google.com/dlpage/gaoptout" TargetMode="External"/><Relationship Id="rId23" Type="http://schemas.openxmlformats.org/officeDocument/2006/relationships/fontTable" Target="fontTable.xml"/><Relationship Id="rId10" Type="http://schemas.openxmlformats.org/officeDocument/2006/relationships/hyperlink" Target="https://support.google.com/ads/answer/2662922?hl=en&amp;ref_topic=704899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ogle.com/settings/ads" TargetMode="External"/><Relationship Id="rId14" Type="http://schemas.openxmlformats.org/officeDocument/2006/relationships/hyperlink" Target="http://www.google.com/policies/privacy/partners"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reliablepestsolutions.com/kids-cor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4098</Words>
  <Characters>23360</Characters>
  <Application>Microsoft Office Word</Application>
  <DocSecurity>0</DocSecurity>
  <Lines>194</Lines>
  <Paragraphs>54</Paragraphs>
  <ScaleCrop>false</ScaleCrop>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Allison McLain</cp:lastModifiedBy>
  <cp:revision>2</cp:revision>
  <cp:lastPrinted>1900-01-01T08:00:00Z</cp:lastPrinted>
  <dcterms:created xsi:type="dcterms:W3CDTF">2023-01-25T17:48:00Z</dcterms:created>
  <dcterms:modified xsi:type="dcterms:W3CDTF">2023-01-25T17:48:00Z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86557330.3</vt:lpwstr>
  </property>
  <property fmtid="{D5CDD505-2E9C-101B-9397-08002B2CF9AE}" pid="3" name="CUS_DocIDChunk0">
    <vt:lpwstr>86557330.3</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